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37CE3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436B0">
        <w:rPr>
          <w:rFonts w:ascii="標楷體" w:eastAsia="標楷體" w:hAnsi="標楷體" w:hint="eastAsia"/>
          <w:color w:val="000000"/>
          <w:sz w:val="28"/>
          <w:u w:val="single"/>
        </w:rPr>
        <w:t>自然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8C41E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53166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53166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8C41E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6436B0" w:rsidRPr="006436B0" w:rsidRDefault="006436B0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1.透過操作，認識槓桿、滑輪、輪軸、齒輪、鏈條，了解簡單機械如何使人做事方便或省力。知道水和空氣也能夠傳送動力，及其在生活中的應用。</w:t>
      </w:r>
    </w:p>
    <w:p w:rsidR="006436B0" w:rsidRPr="006436B0" w:rsidRDefault="006436B0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2.藉由觀察生活中常見的食物發</w:t>
      </w:r>
      <w:proofErr w:type="gramStart"/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黴</w:t>
      </w:r>
      <w:proofErr w:type="gramEnd"/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現象，經實驗後找出發</w:t>
      </w:r>
      <w:proofErr w:type="gramStart"/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黴</w:t>
      </w:r>
      <w:proofErr w:type="gramEnd"/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的原因，知道造成食物腐壞的因素，學習防腐及保存食物的方法。</w:t>
      </w:r>
    </w:p>
    <w:p w:rsidR="0091240E" w:rsidRDefault="006436B0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436B0">
        <w:rPr>
          <w:rFonts w:ascii="標楷體" w:eastAsia="標楷體" w:hAnsi="標楷體" w:hint="eastAsia"/>
          <w:color w:val="000000"/>
          <w:sz w:val="28"/>
          <w:szCs w:val="28"/>
        </w:rPr>
        <w:t>3.察覺影響生物分布與習性的環境因素。然後了解人為開發所造成的環境變動與正面、負面影響，培養關愛自然環境的情操。</w:t>
      </w: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436B0" w:rsidRDefault="006436B0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436B0" w:rsidRDefault="006436B0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323ECA" w:rsidRDefault="00A97F5B" w:rsidP="008C41E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323ECA" w:rsidRDefault="00B60621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54" style="position:absolute;left:0;text-align:left;margin-left:-6.8pt;margin-top:66.2pt;width:655.75pt;height:351pt;z-index:251658240" coordorigin="885,2651" coordsize="13115,70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5" type="#_x0000_t202" style="position:absolute;left:885;top:5925;width:3600;height:900" strokeweight="3pt">
              <v:stroke linestyle="thinThin"/>
              <v:textbox style="mso-next-textbox:#_x0000_s1255">
                <w:txbxContent>
                  <w:p w:rsidR="006436B0" w:rsidRDefault="006436B0" w:rsidP="006436B0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hint="eastAsia"/>
                        <w:sz w:val="36"/>
                      </w:rPr>
                      <w:t>自然</w:t>
                    </w:r>
                    <w:r>
                      <w:rPr>
                        <w:rFonts w:hint="eastAsia"/>
                        <w:sz w:val="36"/>
                      </w:rPr>
                      <w:t>6</w:t>
                    </w:r>
                    <w:r>
                      <w:rPr>
                        <w:rFonts w:hint="eastAsia"/>
                        <w:sz w:val="36"/>
                      </w:rPr>
                      <w:t>下</w:t>
                    </w:r>
                  </w:p>
                </w:txbxContent>
              </v:textbox>
            </v:shape>
            <v:shape id="_x0000_s1256" type="#_x0000_t202" style="position:absolute;left:6100;top:2700;width:3240;height:1620" strokeweight="3pt">
              <v:stroke linestyle="thinThin"/>
              <v:textbox style="mso-next-textbox:#_x0000_s1256">
                <w:txbxContent>
                  <w:p w:rsidR="006436B0" w:rsidRDefault="006436B0" w:rsidP="006436B0">
                    <w:pPr>
                      <w:jc w:val="center"/>
                      <w:rPr>
                        <w:color w:val="000000"/>
                        <w:sz w:val="32"/>
                      </w:rPr>
                    </w:pPr>
                    <w:r>
                      <w:rPr>
                        <w:rFonts w:hint="eastAsia"/>
                        <w:color w:val="000000"/>
                        <w:sz w:val="32"/>
                      </w:rPr>
                      <w:t>第一單元</w:t>
                    </w:r>
                  </w:p>
                  <w:p w:rsidR="006436B0" w:rsidRDefault="006436B0" w:rsidP="006436B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color w:val="000000"/>
                        <w:sz w:val="32"/>
                      </w:rPr>
                      <w:t>簡單機械</w:t>
                    </w:r>
                  </w:p>
                </w:txbxContent>
              </v:textbox>
            </v:shape>
            <v:shape id="_x0000_s1257" type="#_x0000_t202" style="position:absolute;left:6080;top:5482;width:3240;height:1620" strokeweight="3pt">
              <v:stroke linestyle="thinThin"/>
              <v:textbox style="mso-next-textbox:#_x0000_s1257">
                <w:txbxContent>
                  <w:p w:rsidR="006436B0" w:rsidRDefault="006436B0" w:rsidP="006436B0">
                    <w:pPr>
                      <w:jc w:val="center"/>
                      <w:rPr>
                        <w:color w:val="000000"/>
                        <w:sz w:val="32"/>
                      </w:rPr>
                    </w:pPr>
                    <w:r>
                      <w:rPr>
                        <w:rFonts w:hint="eastAsia"/>
                        <w:color w:val="000000"/>
                        <w:sz w:val="32"/>
                      </w:rPr>
                      <w:t>第二單元</w:t>
                    </w:r>
                  </w:p>
                  <w:p w:rsidR="006436B0" w:rsidRPr="005568BB" w:rsidRDefault="006436B0" w:rsidP="006436B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微生物與食品保存</w:t>
                    </w:r>
                  </w:p>
                </w:txbxContent>
              </v:textbox>
            </v:shape>
            <v:shape id="_x0000_s1258" type="#_x0000_t202" style="position:absolute;left:6100;top:8051;width:3240;height:1620" strokeweight="3pt">
              <v:stroke linestyle="thinThin"/>
              <v:textbox style="mso-next-textbox:#_x0000_s1258">
                <w:txbxContent>
                  <w:p w:rsidR="006436B0" w:rsidRDefault="006436B0" w:rsidP="006436B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第三單元</w:t>
                    </w:r>
                  </w:p>
                  <w:p w:rsidR="006436B0" w:rsidRDefault="006436B0" w:rsidP="006436B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生物與環境</w:t>
                    </w:r>
                  </w:p>
                </w:txbxContent>
              </v:textbox>
            </v:shape>
            <v:shape id="_x0000_s1259" type="#_x0000_t202" style="position:absolute;left:10760;top:5482;width:3240;height:1620" strokeweight="3pt">
              <v:stroke linestyle="thinThin"/>
              <v:textbox style="mso-next-textbox:#_x0000_s1259">
                <w:txbxContent>
                  <w:p w:rsidR="006436B0" w:rsidRPr="005568BB" w:rsidRDefault="006436B0" w:rsidP="006436B0">
                    <w:r w:rsidRPr="005568BB">
                      <w:rPr>
                        <w:rFonts w:hint="eastAsia"/>
                      </w:rPr>
                      <w:t>活動</w:t>
                    </w:r>
                    <w:proofErr w:type="gramStart"/>
                    <w:r w:rsidRPr="005568BB">
                      <w:rPr>
                        <w:rFonts w:hint="eastAsia"/>
                      </w:rPr>
                      <w:t>一</w:t>
                    </w:r>
                    <w:proofErr w:type="gramEnd"/>
                    <w:r w:rsidRPr="005568BB"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生活中的微生物</w:t>
                    </w:r>
                  </w:p>
                  <w:p w:rsidR="006436B0" w:rsidRPr="005568BB" w:rsidRDefault="006436B0" w:rsidP="006436B0">
                    <w:r w:rsidRPr="005568BB">
                      <w:rPr>
                        <w:rFonts w:hint="eastAsia"/>
                      </w:rPr>
                      <w:t>活動二</w:t>
                    </w:r>
                    <w:r w:rsidRPr="005568BB"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食物腐壞的原因</w:t>
                    </w:r>
                  </w:p>
                  <w:p w:rsidR="006436B0" w:rsidRPr="005568BB" w:rsidRDefault="006436B0" w:rsidP="006436B0">
                    <w:pPr>
                      <w:rPr>
                        <w:sz w:val="32"/>
                      </w:rPr>
                    </w:pPr>
                    <w:r w:rsidRPr="005568BB">
                      <w:rPr>
                        <w:rFonts w:hint="eastAsia"/>
                      </w:rPr>
                      <w:t>活動三</w:t>
                    </w:r>
                    <w:r w:rsidRPr="005568BB"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保存食物的方法</w:t>
                    </w:r>
                  </w:p>
                </w:txbxContent>
              </v:textbox>
            </v:shape>
            <v:shape id="_x0000_s1260" type="#_x0000_t202" style="position:absolute;left:10760;top:8002;width:3240;height:1620" strokeweight="3pt">
              <v:stroke linestyle="thinThin"/>
              <v:textbox style="mso-next-textbox:#_x0000_s1260">
                <w:txbxContent>
                  <w:p w:rsidR="006436B0" w:rsidRPr="005568BB" w:rsidRDefault="006436B0" w:rsidP="006436B0">
                    <w:r w:rsidRPr="005568BB">
                      <w:rPr>
                        <w:rFonts w:hint="eastAsia"/>
                      </w:rPr>
                      <w:t>活動</w:t>
                    </w:r>
                    <w:proofErr w:type="gramStart"/>
                    <w:r w:rsidRPr="005568BB">
                      <w:rPr>
                        <w:rFonts w:hint="eastAsia"/>
                      </w:rPr>
                      <w:t>一</w:t>
                    </w:r>
                    <w:proofErr w:type="gramEnd"/>
                    <w:r w:rsidRPr="005568BB">
                      <w:rPr>
                        <w:rFonts w:hint="eastAsia"/>
                      </w:rPr>
                      <w:t xml:space="preserve"> </w:t>
                    </w:r>
                    <w:r w:rsidRPr="005568BB">
                      <w:rPr>
                        <w:rFonts w:hint="eastAsia"/>
                      </w:rPr>
                      <w:t>生物生長的環境</w:t>
                    </w:r>
                  </w:p>
                  <w:p w:rsidR="006436B0" w:rsidRPr="005568BB" w:rsidRDefault="006436B0" w:rsidP="006436B0">
                    <w:pPr>
                      <w:ind w:left="840" w:hangingChars="350" w:hanging="840"/>
                    </w:pPr>
                    <w:r w:rsidRPr="005568BB">
                      <w:rPr>
                        <w:rFonts w:hint="eastAsia"/>
                      </w:rPr>
                      <w:t>活動二</w:t>
                    </w:r>
                    <w:r w:rsidRPr="005568BB">
                      <w:rPr>
                        <w:rFonts w:hint="eastAsia"/>
                      </w:rPr>
                      <w:t xml:space="preserve"> </w:t>
                    </w:r>
                    <w:r w:rsidRPr="005568BB">
                      <w:rPr>
                        <w:rFonts w:hint="eastAsia"/>
                      </w:rPr>
                      <w:t>人類活動對環境的影響</w:t>
                    </w:r>
                  </w:p>
                  <w:p w:rsidR="006436B0" w:rsidRPr="005568BB" w:rsidRDefault="006436B0" w:rsidP="006436B0">
                    <w:pPr>
                      <w:ind w:left="840" w:hangingChars="350" w:hanging="840"/>
                      <w:rPr>
                        <w:sz w:val="32"/>
                      </w:rPr>
                    </w:pPr>
                    <w:r w:rsidRPr="005568BB">
                      <w:rPr>
                        <w:rFonts w:hint="eastAsia"/>
                      </w:rPr>
                      <w:t>活動三</w:t>
                    </w:r>
                    <w:r w:rsidRPr="005568BB">
                      <w:rPr>
                        <w:rFonts w:hint="eastAsia"/>
                      </w:rPr>
                      <w:t xml:space="preserve"> </w:t>
                    </w:r>
                    <w:r w:rsidRPr="005568BB">
                      <w:rPr>
                        <w:rFonts w:hint="eastAsia"/>
                      </w:rPr>
                      <w:t>珍惜自然資源</w:t>
                    </w:r>
                  </w:p>
                  <w:p w:rsidR="006436B0" w:rsidRPr="005568BB" w:rsidRDefault="006436B0" w:rsidP="006436B0">
                    <w:pPr>
                      <w:rPr>
                        <w:sz w:val="32"/>
                      </w:rPr>
                    </w:pPr>
                  </w:p>
                </w:txbxContent>
              </v:textbox>
            </v:shape>
            <v:line id="_x0000_s1261" style="position:absolute" from="5025,3480" to="6105,3480" strokeweight="1.5pt"/>
            <v:line id="_x0000_s1262" style="position:absolute" from="5025,6375" to="6105,6375" strokeweight="1.5pt"/>
            <v:line id="_x0000_s1263" style="position:absolute" from="5045,8906" to="6125,8906" strokeweight="1.5pt"/>
            <v:line id="_x0000_s1264" style="position:absolute" from="9375,3480" to="10805,3483" strokeweight="1.5pt"/>
            <v:line id="_x0000_s1265" style="position:absolute;flip:y" from="9345,6323" to="10765,6324" strokeweight="1.5pt"/>
            <v:line id="_x0000_s1266" style="position:absolute;flip:y" from="9335,8857" to="10765,8858" strokeweight="1.5pt"/>
            <v:shape id="_x0000_s1267" type="#_x0000_t202" style="position:absolute;left:10760;top:2651;width:3240;height:1620" strokeweight="3pt">
              <v:stroke linestyle="thinThin"/>
              <v:textbox style="mso-next-textbox:#_x0000_s1267">
                <w:txbxContent>
                  <w:p w:rsidR="006436B0" w:rsidRPr="005568BB" w:rsidRDefault="006436B0" w:rsidP="006436B0">
                    <w:r w:rsidRPr="005568BB">
                      <w:rPr>
                        <w:rFonts w:hint="eastAsia"/>
                      </w:rPr>
                      <w:t>活動</w:t>
                    </w:r>
                    <w:proofErr w:type="gramStart"/>
                    <w:r w:rsidRPr="005568BB">
                      <w:rPr>
                        <w:rFonts w:hint="eastAsia"/>
                      </w:rPr>
                      <w:t>一</w:t>
                    </w:r>
                    <w:proofErr w:type="gramEnd"/>
                    <w:r w:rsidRPr="005568BB">
                      <w:rPr>
                        <w:rFonts w:hint="eastAsia"/>
                      </w:rPr>
                      <w:t xml:space="preserve"> </w:t>
                    </w:r>
                    <w:r w:rsidRPr="005568BB">
                      <w:rPr>
                        <w:rFonts w:hint="eastAsia"/>
                      </w:rPr>
                      <w:t>認識槓桿</w:t>
                    </w:r>
                  </w:p>
                  <w:p w:rsidR="006436B0" w:rsidRPr="005568BB" w:rsidRDefault="006436B0" w:rsidP="006436B0">
                    <w:r w:rsidRPr="005568BB">
                      <w:rPr>
                        <w:rFonts w:hint="eastAsia"/>
                      </w:rPr>
                      <w:t>活動二</w:t>
                    </w:r>
                    <w:r w:rsidRPr="005568BB">
                      <w:rPr>
                        <w:rFonts w:hint="eastAsia"/>
                      </w:rPr>
                      <w:t xml:space="preserve"> </w:t>
                    </w:r>
                    <w:r w:rsidRPr="005568BB">
                      <w:rPr>
                        <w:rFonts w:hint="eastAsia"/>
                      </w:rPr>
                      <w:t>槓桿的應用</w:t>
                    </w:r>
                  </w:p>
                  <w:p w:rsidR="006436B0" w:rsidRPr="005568BB" w:rsidRDefault="006436B0" w:rsidP="006436B0">
                    <w:pPr>
                      <w:rPr>
                        <w:sz w:val="32"/>
                      </w:rPr>
                    </w:pPr>
                    <w:r w:rsidRPr="005568BB">
                      <w:rPr>
                        <w:rFonts w:hint="eastAsia"/>
                      </w:rPr>
                      <w:t>活動三</w:t>
                    </w:r>
                    <w:r w:rsidRPr="005568BB">
                      <w:rPr>
                        <w:rFonts w:hint="eastAsia"/>
                      </w:rPr>
                      <w:t xml:space="preserve"> </w:t>
                    </w:r>
                    <w:r w:rsidRPr="005568BB">
                      <w:rPr>
                        <w:rFonts w:hint="eastAsia"/>
                      </w:rPr>
                      <w:t>動力的傳送</w:t>
                    </w:r>
                  </w:p>
                </w:txbxContent>
              </v:textbox>
            </v:shape>
            <v:line id="_x0000_s1268" style="position:absolute" from="5020,3486" to="5020,8934" strokeweight="1.5pt"/>
            <v:line id="_x0000_s1269" style="position:absolute" from="4505,6353" to="5045,6353" strokeweight="1.5pt"/>
          </v:group>
        </w:pict>
      </w:r>
    </w:p>
    <w:p w:rsidR="00323ECA" w:rsidRDefault="00323ECA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Pr="00323ECA" w:rsidRDefault="0091240E" w:rsidP="008C41E3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8C41E3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323ECA" w:rsidRPr="009262E2" w:rsidTr="00323ECA">
        <w:tc>
          <w:tcPr>
            <w:tcW w:w="993" w:type="dxa"/>
            <w:vAlign w:val="center"/>
          </w:tcPr>
          <w:p w:rsidR="00323ECA" w:rsidRPr="004E4D55" w:rsidRDefault="00323ECA" w:rsidP="00AD0F78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323ECA" w:rsidRPr="00673ABD" w:rsidRDefault="00323ECA" w:rsidP="00AD0F78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323ECA" w:rsidRPr="00911BC0" w:rsidRDefault="00323ECA" w:rsidP="00AD0F7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323ECA" w:rsidRPr="00911BC0" w:rsidRDefault="00323ECA" w:rsidP="00AD0F7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323ECA" w:rsidRPr="00911BC0" w:rsidRDefault="00323ECA" w:rsidP="00AD0F78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t>一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2/12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認識槓桿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【活動1-1】槓桿原理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1.教師利用生活中常見的翹翹板，引導學生討論：「兩個體重不一樣的人坐在翹翹板的兩端，要怎樣坐才能使翹翹板平衡？」。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2.教師引導學生分組操作「簡易翹翹板實驗」。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3.教師說明支點、施力點、抗力點、施力臂、抗力臂的意義。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4.教師指導學生利用「簡易翹翹板實驗」的實驗結果，推論至利用棍子將書包抬起來的例子，請學生指出此例子中的支點、施力點、抗力點分別為何。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【活動1-2】槓桿的平衡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1.指導學生進行「施力臂等於抗力臂」實驗，並察覺施力臂等於抗力臂時，施力等於抗力，不省力也不費力。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2.指導學生進行「施力臂小於抗力臂」實驗，並察覺施力臂小於抗力臂時，施力大於抗力，比較費力。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3.指導學生進行「施力臂大於抗力臂」實驗，並察覺施力臂大於抗力臂時，施力小於抗力，比較省力。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4.教師說明並歸納：施力臂越長、抗力臂越短時，使用槓桿工具會越省力。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實驗前，估量「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」可能的大小及變化範圍。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由改變量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與本量之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比例，評估變化程度。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由資料顯示的相關，推測其背後可能的因果關係。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-2用適當的方式表述資料（例如數線、表格、曲線圖）。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-4藉簡單機械的運用知道力可由槓桿、皮帶、齒輪、流體（壓力）等方法來傳動。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-1認識科技的分類。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-2了解機具、材料、能源。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認識農業時代的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認識工業時代的科技。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認識資訊時代的科技。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認識國內、外的科技發明與創新。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了解社區常見的交通設施、休閒設施等科技。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知道經由細心、切實的探討，獲得的資料才可信。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1-3-6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 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了解與實踐資訊倫理，遵守網路上應有的道德與禮儀。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二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2/19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認識槓桿、槓桿的應用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【活動1-3】槓桿工具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1.引導學生觀察生活中應用槓桿原理製作而成的工具，並找出它們的支點、施力點、抗力點的位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2.讓學生分組討論這些槓桿工具支點、施力點、抗力點的位置與施力的關係，進而察覺有些工具可用來省力，有些工具則是用來方便工作。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3.教師歸納說明：「抗力點在中間的工具，可以省力；施力點在中間的工具，比較費力；有些工具雖然不能省力，卻有方便操作的優點」。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【活動2-1】滑輪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1.教師引導學生觀察並認識滑輪的構造。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2.教師說明：「滑輪有定滑輪及動滑輪兩種裝置方法，可以傳送動力，幫我們做事」。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3.讓學生透過實際操作，知道定滑輪可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以改變施力方向，但不能省力。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實驗前，估量「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」可能的大小及變化範圍。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由改變量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與本量之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比例，評估變化程度。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由資料顯示的相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關，推測其背後可能的因果關係。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-2用適當的方式表述資料（例如數線、表格、曲線圖）。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-4藉簡單機械的運用知道力可由槓桿、皮帶、齒輪、流體（壓力）等方法來傳動。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-1認識科技的分類。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-2了解機具、材料、能源。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認識農業時代的科技。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認識工業時代的科技。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認識國內、外的科技發明與創新。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知道經由細心、切實的探討，獲得的資料才可信。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-4察覺許多巧妙的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工具常是簡單科學原理的應用。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1-3-6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 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了解與實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踐資訊倫理，遵守網路上應有的道德與禮儀。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2/26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槓桿的應用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【活動2-1】滑輪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1.透過觀察和操作，知道動滑輪不能改變施力方向，但可以省力。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2.察覺滑輪是槓桿原理的應用，定滑輪的支點在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中間，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不能省力；動滑輪的抗力點在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中間，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施力臂大於抗力臂，因此可以省力。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3.察覺生活中有許多應用滑輪裝置的器材或裝置。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【活動2-2】輪軸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 xml:space="preserve">1.引導學生觀察並探討生活中應用輪軸的工具，進而認識輪軸。 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2.透過實驗操作，讓學生察覺施力在輪上會省力；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施力在軸上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較費力。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3.教師說明：「輪軸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是槓桿原理的應用，支點在軸心，當施力在輪上時，施力臂等於輪半徑；抗力臂等於軸半徑，施力臂大於抗力臂，因而省力」。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-1實驗前，估量「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」可能的大小及變化範圍。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-2由改變量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與本量之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比例，評估變化程度。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由資料顯示的相關，推測其背後可能的因果關係。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用適當的方式表述資料（例如數線、表格、曲線圖）。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-4藉簡單機械的運用知道力可由槓桿、皮帶、齒輪、流體（壓力）等方法來傳動。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認識國內、外的科技發明與創新。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了解社區常見的交通設施、休閒設施等科技。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知道經由細心、切實的探討，獲得的資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1-3-6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四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3/05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槓桿的應用、動力的傳送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【活動2-2】輪軸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1.引導學生觀察生活中有許多應用輪軸的工具，並進一步指出它們分別屬於施力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於輪或施力於軸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的工具。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2.教師說明：「滑輪、輪軸都是槓桿原理的應用，也是幫助我們順利工作的工具」。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【活動3-1】齒輪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1.知道輪子邊緣有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許多齒狀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凸出物的，稱為「齒輪」。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2.透過觀察，知道兩個互相咬合的齒輪，當一個齒輪轉動時，會帶動另一個齒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輪轉動。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3.透過觀察和操作，發現當一個齒輪轉動時，另一個齒輪轉動的方向會相反。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4.透過觀察和操作，察覺兩個相咬合的齒輪，當大齒輪轉動1圈時，小齒輪轉動的圈數多於1圈。當小齒輪轉動1圈時，大齒輪轉動的圈數不到1圈。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5.察覺有些生活用品應用齒輪傳送動力，來幫我們做事。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-1實驗前，估量「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」可能的大小及變化範圍。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由改變量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與本量之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比例，評估變化程度。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由資料顯示的相關，推測其背後可能的因果關係。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用適當的方式表述資料（例如數線、表格、曲線圖）。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-4藉簡單機械的運用知道力可由槓桿、皮帶、齒輪、流體（壓力）等方法來傳動。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認識國內、外的科技發明與創新。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lastRenderedPageBreak/>
                <w:t>4-3-3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了解社區常見的交通設施、休閒設施等科技。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知道經由細心、切實的探討，獲得的資料才可信。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1-3-6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學習獨立思考，不受性別影響。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五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3/12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動力的傳送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【活動3-2】腳踏車上的傳動裝置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1.觀察腳踏車的構造，察覺利用鏈條可以連接兩個大、小不同的齒輪。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2.透過觀察和操作，察覺利用鏈條組合的兩個大、小齒輪，轉動的方向會相同。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3.透過觀察和操作，察覺用鏈條連接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兩個齒輪時，當大齒輪轉動1圈，小齒輪轉動的圈數多於1圈。當小齒輪轉動1圈時，大齒輪轉動的圈數不到1圈。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4.教師歸納說明腳踏車傳送動力的方式。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【活動3-3】流體傳送動力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1.教師引導學生思考與發表，學了哪些傳送動力的方法？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2.引導學生操作注射筒實驗，觀察空氣能夠傳送動力。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3.引導學生分組討論空氣為什麼可以傳送力。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實驗前，估量「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」可能的大小及變化範圍。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由改變量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與本量之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比例，評估變化程度。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-3由資料顯示的相關，推測其背後可能的因果關係。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用適當的方式表述資料（例如數線、表格、曲線圖）。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-4藉簡單機械的運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用知道力可由槓桿、皮帶、齒輪、流體（壓力）等方法來傳動。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/>
                </w:rPr>
                <w:t>4-3-1</w:t>
              </w:r>
            </w:smartTag>
            <w:r w:rsidRPr="006436B0">
              <w:rPr>
                <w:rFonts w:asciiTheme="minorEastAsia" w:eastAsiaTheme="minorEastAsia" w:hAnsiTheme="minorEastAsia"/>
              </w:rPr>
              <w:t>-2瞭解機具、材料、能源。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/>
              </w:rPr>
              <w:t>-2認識工業時代的科技。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-4認識國內、外的科技發明與創新。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-1了解社區常見的交通設施、休閒設施等科技。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知道經由細心、切實的探討，獲得的資料才可信。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-2相信自己常能想出好主意來完成一件事。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-2把學習到的科學知識和技能應用於生活中。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-4察覺許多巧妙的工具常是簡單科學原理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的應用。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8-3-0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認識並設計基本的造形。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1-3-6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3/19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動力的傳送</w:t>
            </w:r>
            <w:r w:rsidRPr="006436B0">
              <w:rPr>
                <w:rFonts w:asciiTheme="minorEastAsia" w:eastAsiaTheme="minorEastAsia" w:hAnsiTheme="minorEastAsia" w:hint="eastAsia"/>
              </w:rPr>
              <w:t>、生活中的微生物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【活動3-3】流體傳送動力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1.引導學生操作注射筒實驗，觀察水能夠傳送動力。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2.引導學生分組討論水為什麼可以傳送力。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3.教師說明生活中應用流體傳送動力的工具，例如油壓拖板車、千斤頂等。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【科學閱讀】神乎其技的投石器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1.認識阿基米德，及其發明投石器的過程。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2.知道投石器是利用槓桿原理、重物的慣性和重力加速度的工具。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【活動1-1】生活中的黴菌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1.從生活中發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黴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食物，使學生察覺發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黴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的食物外觀、顏色及味道都會產生變化。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2.利用放大鏡觀察黴菌，知道黴菌的形態及顏色不會完全相同。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3.知道黴菌的構造。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>-2</w:t>
            </w:r>
            <w:r w:rsidRPr="006436B0">
              <w:rPr>
                <w:rFonts w:asciiTheme="minorEastAsia" w:eastAsiaTheme="minorEastAsia" w:hAnsiTheme="minorEastAsia"/>
                <w:noProof/>
              </w:rPr>
              <w:t>察覺一個問題或事件常可由不同的角度來觀察而看出不同的特徵</w:t>
            </w:r>
            <w:r w:rsidRPr="006436B0">
              <w:rPr>
                <w:rFonts w:asciiTheme="minorEastAsia" w:eastAsiaTheme="minorEastAsia" w:hAnsiTheme="minorEastAsia" w:hint="eastAsia"/>
                <w:noProof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-1能由一些不同來源的資料，整理出一個整體性的看法。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>-4</w:t>
            </w:r>
            <w:r w:rsidRPr="006436B0">
              <w:rPr>
                <w:rFonts w:asciiTheme="minorEastAsia" w:eastAsiaTheme="minorEastAsia" w:hAnsiTheme="minorEastAsia"/>
                <w:noProof/>
              </w:rPr>
              <w:t>願意與同儕相互溝通，共享活動的樂趣</w:t>
            </w:r>
            <w:r w:rsidRPr="006436B0">
              <w:rPr>
                <w:rFonts w:asciiTheme="minorEastAsia" w:eastAsiaTheme="minorEastAsia" w:hAnsiTheme="minorEastAsia" w:hint="eastAsia"/>
                <w:noProof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-4藉簡單機械的運用知道力可由槓桿、皮帶、齒輪、流體（壓力）等方法來傳動。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>-1</w:t>
            </w:r>
            <w:r w:rsidRPr="006436B0">
              <w:rPr>
                <w:rFonts w:asciiTheme="minorEastAsia" w:eastAsiaTheme="minorEastAsia" w:hAnsiTheme="minorEastAsia"/>
                <w:noProof/>
              </w:rPr>
              <w:t>能由科學性的探究活動中，瞭解科學知</w:t>
            </w:r>
            <w:r w:rsidRPr="006436B0">
              <w:rPr>
                <w:rFonts w:asciiTheme="minorEastAsia" w:eastAsiaTheme="minorEastAsia" w:hAnsiTheme="minorEastAsia"/>
                <w:noProof/>
              </w:rPr>
              <w:lastRenderedPageBreak/>
              <w:t>識是經過考驗的</w:t>
            </w:r>
            <w:r w:rsidRPr="006436B0">
              <w:rPr>
                <w:rFonts w:asciiTheme="minorEastAsia" w:eastAsiaTheme="minorEastAsia" w:hAnsiTheme="minorEastAsia" w:hint="eastAsia"/>
                <w:noProof/>
              </w:rPr>
              <w:t>。</w:t>
            </w:r>
            <w:r w:rsidRPr="006436B0">
              <w:rPr>
                <w:rFonts w:asciiTheme="minorEastAsia" w:eastAsiaTheme="minorEastAsia" w:hAnsiTheme="minorEastAsia" w:hint="eastAsia"/>
              </w:rPr>
              <w:t>3-3-0-3發現運用科學知識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-2知道經由細心、切實的探討，獲得的資料才可信。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-1 </w:t>
            </w:r>
            <w:r w:rsidRPr="006436B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6436B0">
              <w:rPr>
                <w:rFonts w:asciiTheme="minorEastAsia" w:eastAsiaTheme="minorEastAsia" w:hAnsiTheme="minorEastAsia" w:hint="eastAsia"/>
              </w:rPr>
              <w:t>。.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-2把學習到的科學知識和技能應用於生活中。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-4察覺許多巧妙的工具常是簡單科學原理的應用。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1-3-6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4"/>
              </w:smartTagPr>
              <w:r w:rsidRPr="006436B0">
                <w:rPr>
                  <w:rFonts w:asciiTheme="minorEastAsia" w:eastAsiaTheme="minorEastAsia" w:hAnsiTheme="minorEastAsia"/>
                </w:rPr>
                <w:t>4-2-4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能運用簡單的科技以及蒐集、運用資訊來探討、了解環境及相關的議題。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七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3/26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生活中的微生物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【活動1-1】生活中的黴菌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1.從生活中發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黴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的食物，使學生察覺發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黴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的食物外觀、顏色及氣味都會產生變化。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2.利用放大鏡觀察黴菌，知道黴菌的形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態及顏色不會完全相同。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3.知道黴菌的構造。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【活動1-2】使食物發酵的微生物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1.經由蒐集資料，察覺微生物對人類生活的影響，知道有些微生物對人類有害，但有些微生物對人類有益。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-2察覺一個問題或事件常可由不同的角度來觀察而看出不同的特徵。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-1能由一些不同來源的資料，整理出一個整體性的看法。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商處理問題的策略、「學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習」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-1 </w:t>
            </w:r>
            <w:r w:rsidRPr="006436B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6436B0">
              <w:rPr>
                <w:rFonts w:asciiTheme="minorEastAsia" w:eastAsiaTheme="minorEastAsia" w:hAnsiTheme="minorEastAsia" w:hint="eastAsia"/>
              </w:rPr>
              <w:t>。.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-2 </w:t>
            </w:r>
            <w:r w:rsidRPr="006436B0">
              <w:rPr>
                <w:rFonts w:asciiTheme="minorEastAsia" w:eastAsiaTheme="minorEastAsia" w:hAnsiTheme="minorEastAsia"/>
              </w:rPr>
              <w:t>把學習到的科學知識和技能應用於生活中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學習兩性團隊合作，積極參與活動。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/>
                </w:rPr>
                <w:lastRenderedPageBreak/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4"/>
              </w:smartTagPr>
              <w:r w:rsidRPr="006436B0">
                <w:rPr>
                  <w:rFonts w:asciiTheme="minorEastAsia" w:eastAsiaTheme="minorEastAsia" w:hAnsiTheme="minorEastAsia"/>
                </w:rPr>
                <w:t>4-2-4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能運用簡單的科技以及蒐集、運用資訊來探討、了解環境及相關的議題。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4/02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食物腐壞的原因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【活動2-1】影響微生物生長的因素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1.察覺容易使食物腐壞的環境。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2.知道微生物和一般生物一樣，需要水分、空氣、溫度和營養，才能生長。而這些就是造成食物腐壞的基本環境和條件。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【活動2-2】黴菌的生長條件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1.針對不同的環境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對土司長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黴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有什麼影響的問題，提出暫時答案，就是假設。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2.實驗設計要有實驗組土司和對照組土司以進行比較。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3.知道實驗設計時，可以一次用一個變因來設計，也可以同時進行多個變因實驗。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4.經由實際操作，了解水分、空氣和溫度都會影響黴菌的生長。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-2察覺一個問題或事件常可由不同的角度來觀察而看出不同的特徵。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-4由實驗的結果，獲得研判的論點。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用適當的方式表述資料(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例如數線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、表格、曲線圖)。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-1認識物質的性質，探討光、溫度、和空氣對物質性質變化的影響。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-5察覺有時實驗情況雖然相同，也可能因存在著未能控制的因素之影響，使得產生的結果有差異。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-3相信現象的變化有其原因，要獲得什麼結果，需營造什麼變因。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-1 </w:t>
            </w:r>
            <w:r w:rsidRPr="006436B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面對問題時，能做多方思考，提出解決方法。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lastRenderedPageBreak/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-1察覺運用實驗或科學的知識，可推測可能發生的事。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-2 </w:t>
            </w:r>
            <w:r w:rsidRPr="006436B0">
              <w:rPr>
                <w:rFonts w:asciiTheme="minorEastAsia" w:eastAsiaTheme="minorEastAsia" w:hAnsiTheme="minorEastAsia"/>
              </w:rPr>
              <w:t>把學習到的科學知識和技能應用於生活中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/>
                </w:rPr>
                <w:t>1-3-</w:t>
              </w:r>
              <w:r w:rsidRPr="006436B0">
                <w:rPr>
                  <w:rFonts w:asciiTheme="minorEastAsia" w:eastAsiaTheme="minorEastAsia" w:hAnsiTheme="minorEastAsia" w:hint="eastAsia"/>
                </w:rPr>
                <w:t>6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學習兩性團隊合作，積極參與活動。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九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4/09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食物腐壞的原因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【活動2-2】黴菌的生長條件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1.針對不同的環境對土司長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黴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有什麼影響的問題，提出暫時答案，就是假設。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2.實驗設計要有實驗組土司和對照組土司以進行比較。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3.知道實驗設計時，可以一次用一個變因來設計，也可以同時進行多個變因實驗。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4.經由實際操作，了解水分、空氣和溫度都會影響黴菌的生長。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【活動3-1】怎樣保存食物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1.知道利用隔絕空氣、乾燥和低溫等方</w:t>
            </w:r>
            <w:r w:rsidRPr="006436B0">
              <w:rPr>
                <w:rFonts w:asciiTheme="minorEastAsia" w:eastAsiaTheme="minorEastAsia" w:hAnsiTheme="minorEastAsia" w:cs="Courier New" w:hint="eastAsia"/>
              </w:rPr>
              <w:lastRenderedPageBreak/>
              <w:t>法可以延長食物的保存期限。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2.察覺生活中有許多不同的保存食物方式。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3.了解添加食品添加物的目的，是為了能使食物長期保存。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  <w:r w:rsidRPr="006436B0">
              <w:rPr>
                <w:rFonts w:asciiTheme="minorEastAsia" w:eastAsiaTheme="minorEastAsia" w:hAnsiTheme="minorEastAsia" w:cs="Courier New" w:hint="eastAsia"/>
              </w:rPr>
              <w:t>4.知道選購食品時應注意的事項。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Courier New"/>
              </w:rPr>
            </w:pP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-2察覺一個問題或事件常可由不同的角度來觀察而看出不同的特徵。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-1實驗時確認相關的變因，做操控運作。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-1能由一些不同來源的資料，整理出一個整體性的看法。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-4由實驗的結果，獲得研判的論點。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用適當的方式表述資料(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例如數線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、表格、曲線圖)。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-1認識物質的性質，探討光、溫度、和空氣對物質性質變化的影響。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發現運用科學知識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-5察覺有時實驗情況雖然相同，也可能因存在著未能控制的因素之影響，使得產生的結果有差異。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-2知道細心、切實的探討，獲得的資料才可信。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-3相信現象的變化有其原因，要獲得什麼結果，需營造什麼變因。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-1 </w:t>
            </w:r>
            <w:r w:rsidRPr="006436B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-3 面對問題時，能做多方思考，提出解決方法。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lastRenderedPageBreak/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-1察覺運用實驗或科學的知識，可推測可能發生的事。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-2 </w:t>
            </w:r>
            <w:r w:rsidRPr="006436B0">
              <w:rPr>
                <w:rFonts w:asciiTheme="minorEastAsia" w:eastAsiaTheme="minorEastAsia" w:hAnsiTheme="minorEastAsia"/>
              </w:rPr>
              <w:t>把學習到的科學知識和技能應用於生活中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/>
                </w:rPr>
                <w:t>1-3-</w:t>
              </w:r>
              <w:r w:rsidRPr="006436B0">
                <w:rPr>
                  <w:rFonts w:asciiTheme="minorEastAsia" w:eastAsiaTheme="minorEastAsia" w:hAnsiTheme="minorEastAsia" w:hint="eastAsia"/>
                </w:rPr>
                <w:t>6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學習兩性團隊合作，積極參與活動。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4/16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4/22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保存食物的方法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【活動3-1】怎樣保存食物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1.知道利用隔絕空氣、乾燥和低溫等方法可以延長食物的保存期限。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2.察覺生活中有許多不同的保存食物方式。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3.了解添加食品添加物的目的，是為了能使食物長期保存。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4.知道選購食品時應注意的事項。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【科學閱讀】無所不在的微生物與病毒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1.介紹微生物的分布與種類。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2.思考生活周遭如何避免接觸病毒。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【自由探究】複式顯微鏡的構造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介紹顯微鏡構造與使用方法。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【科學漫畫】神奇的乳酸菌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了解並不是所有細菌對人類都是有害的。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-1實驗時確認相關的變因，做操控運作。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-1能由一些不同來源的資料，整理出一個整體性的看法。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-2知道細心、切實的探討，獲得的資料才可信。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-1 </w:t>
            </w:r>
            <w:r w:rsidRPr="006436B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體會在執行的環節中，有許多關鍵性的因素需要考量。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-1察覺運用實驗或科學的知識，可推測可能發生的事。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 xml:space="preserve">-2 </w:t>
            </w:r>
            <w:r w:rsidRPr="006436B0">
              <w:rPr>
                <w:rFonts w:asciiTheme="minorEastAsia" w:eastAsiaTheme="minorEastAsia" w:hAnsiTheme="minorEastAsia"/>
              </w:rPr>
              <w:t>把學習到的科學知識和技能應用於生活中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【第一次評量週】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</w:rPr>
                <w:t>1-3-</w:t>
              </w:r>
              <w:r w:rsidRPr="006436B0">
                <w:rPr>
                  <w:rFonts w:asciiTheme="minorEastAsia" w:eastAsiaTheme="minorEastAsia" w:hAnsiTheme="minorEastAsia" w:hint="eastAsia"/>
                </w:rPr>
                <w:t>6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學習獨立思考，不受性別影響。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學習兩性團隊合作，積極參與活動。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十一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4/23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生物生長的環境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【活動1-1】多樣的生物世界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1.察覺環境不同，例如草原環境、海洋環境、熱帶雨林環境、沙漠環境、極地環境、溪流、河口，其中的生物就不一樣。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2.知道地球上包含許多不同的環境，也住著各種不同的生物，這些生物各自發展出適應環境的能力。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3.知道熱帶雨林環境的特徵，及生活其中的生物有哪些特殊的構造以適應熱帶雨林環境。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4.察覺草原環境的特徵，及生活其中的生物有哪些特殊的構造以適應草原環境。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5.知道沙漠環境的特徵，及生活其中的生物具有特殊的特徵以適應沙漠環境。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6.察覺極地環境的特徵，及生活其中的生物具有特殊的特徵以適應極地環境。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lastRenderedPageBreak/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 w:cs="新細明體"/>
                <w:kern w:val="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瞭解基本的生態原則，以及人類與自然和諧共生的關係。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運用科技與資訊，不受性別的限制。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學習性別平等間的互動與合作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【海洋教育】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/>
                <w:noProof/>
              </w:rPr>
              <w:t>說明海洋生物種類及其生活型態、棲地。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十二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4/30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生物生長的環境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【活動1-2】臺灣的自然環境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1.認識臺灣環境的特徵。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2.察覺臺灣不同的自然環境裡，例如高山、森林、河口溼地、海洋各有能適應而生存其中的生物。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3.從臺灣不同的環境分布不同的生物中，察覺光線、溫度、溼度、土壤是影響生物生長的原因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4.教師引導學生認識臺灣自然環境中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的特有種生物及瀕臨絕種的保育類生物。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能比較國內不同區域性環境議題的特徵。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學習兩性團隊合作，積極參與活動。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【海洋教育】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noProof/>
                </w:rPr>
                <w:lastRenderedPageBreak/>
                <w:t>5-3-2</w:t>
              </w:r>
            </w:smartTag>
            <w:r w:rsidRPr="006436B0">
              <w:rPr>
                <w:rFonts w:asciiTheme="minorEastAsia" w:eastAsiaTheme="minorEastAsia" w:hAnsiTheme="minorEastAsia"/>
                <w:noProof/>
              </w:rPr>
              <w:t>說明海洋生物種類及其生活型態、棲地。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noProof/>
                </w:rPr>
                <w:t>5-3-7</w:t>
              </w:r>
            </w:smartTag>
            <w:r w:rsidRPr="006436B0">
              <w:rPr>
                <w:rFonts w:asciiTheme="minorEastAsia" w:eastAsiaTheme="minorEastAsia" w:hAnsiTheme="minorEastAsia"/>
                <w:noProof/>
              </w:rPr>
              <w:t>探討河流或海洋生態保育與生活的關係。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十三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5/07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生物生長的環境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【活動1-3】生活周遭的生物與環境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1.察覺校園中或生活周遭不同的地方，有不同的生物生存其中。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2.透過實地觀察，發現陽光充足的環境中，溫度高、光線亮，鬼針草、闊葉樹種等生活其中。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3.透過實地觀察，發現陰暗潮溼環境中，水分多、光線暗，蕨類植物、蚯蚓等生活其中。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4.察覺不同的環境中，生物的種類也不相同。生物的分布及習性，會受陽光、水分、溫度及食物等因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素的影響。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擇。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3-3-2</w:t>
              </w:r>
            </w:smartTag>
            <w:r w:rsidRPr="006436B0">
              <w:rPr>
                <w:rFonts w:asciiTheme="minorEastAsia" w:eastAsiaTheme="minorEastAsia" w:hAnsiTheme="minorEastAsia"/>
                <w:bCs/>
                <w:noProof/>
              </w:rPr>
              <w:t>能主動親近並關懷學校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與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社區的環境，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並透過對於相關環境議題的瞭解，體會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環境權的重要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2-3-5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學習兩性團隊合作，積極參與活動。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十四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5/14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人類活動對環境的影響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【活動2-1】人類活動改變自然環境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1.察覺人類在生活中有許多的行動，對大自然造成了影響。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2.知道在河川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砂石，會對環境產生哪些影響。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3.知道在山坡地種茶樹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砂石，會對環境產生哪些影響。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4.知道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闢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建水庫、砍伐森林，會對環境產生哪些影響。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5.能說出人為開發所帶來的正面效益和負面影響。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6.透過討論活動，探討人為開發要怎麼做才能減少對環境的破壞。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【活動2-2】臺灣的外來入侵種生物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1.知道外來種及外來入侵種生物的定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義，並認識常見的外來入侵種，例如美洲紅火蟻、美洲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螯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蝦、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白尾八哥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、銀合歡。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</w:rPr>
                <w:t>1-3-4</w:t>
              </w:r>
            </w:smartTag>
            <w:r w:rsidRPr="006436B0">
              <w:rPr>
                <w:rFonts w:asciiTheme="minorEastAsia" w:eastAsiaTheme="minorEastAsia" w:hAnsiTheme="minorEastAsia"/>
              </w:rPr>
              <w:t>-1能由一些不同來源的資料，整理出一個整體性的看法</w:t>
            </w:r>
            <w:r w:rsidRPr="006436B0">
              <w:rPr>
                <w:rFonts w:asciiTheme="minorEastAsia" w:eastAsiaTheme="minorEastAsia" w:hAnsiTheme="minorEastAsia" w:hint="eastAsia"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察覺植物根、莖、葉、花、果、種子各具功能。照光、溫度、溼度、土壤影響植物的生活，不同棲息地適應下來的植物也各不相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同。發現植物繁殖的方法有許多種。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瞭解基本的生態原則，以及人類與自然和諧共生的關係。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4-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</w:t>
              </w: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能建立伙伴關係，尋求適切的資源與協助，以設法解決環境問題。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【海洋教育】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/>
                <w:bCs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noProof/>
                </w:rPr>
                <w:t>5-3-7</w:t>
              </w:r>
            </w:smartTag>
            <w:r w:rsidRPr="006436B0">
              <w:rPr>
                <w:rFonts w:asciiTheme="minorEastAsia" w:eastAsiaTheme="minorEastAsia" w:hAnsiTheme="minorEastAsia"/>
                <w:noProof/>
              </w:rPr>
              <w:t>探討河流或海洋生態保育與生活的關係。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運用科技與資訊，不受性別的限制。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>學習兩性間的互動與合作。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5/21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人類活動對環境的影響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【活動2-2】臺灣的外來入侵種生物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1.透過查資料和討論，知道引入外來種的管道。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2.透過查資料和討論，知道臺灣還有哪些常見的外來種。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3.知道隨意引入外來種，可能對本土自然環境的危害。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4.透討論，知道如何減輕外來種對本土自然環境的影響。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【活動2-3】水汙染與防治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1.讓學生透過生活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經驗分享，察覺水遭受汙染的情形。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2.透過討論，知道水汙染的害處和影響，並知道政府訂定相關政策降低及防治水汙染。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3.知道如何降低和防治水汙染的方法。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【活動2-4】空氣汙染與防治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1.察覺生活中會導致空氣汙染的事件。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2.透過討論活動，察覺生活中常見的空氣汙染情形，及知道空氣汙染對生物的影響。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3.教師引導學生知道政府訂定相關政策降低及防治空氣汙染。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4.學生透過討論及資料檢索了解如何降低和防治空氣汙染。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5.教師引導學生閱讀相關知識，了解溫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室效應的定義，以及溫室效應對地球的危害。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6.教師引導學生分組討論，進而察覺人類活動對生物棲息環境的危害，因此應重視保育工作。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7.教師說明目前臺灣的保育措施與保育成效。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</w:rPr>
                <w:t>2-3-3</w:t>
              </w:r>
            </w:smartTag>
            <w:r w:rsidRPr="006436B0">
              <w:rPr>
                <w:rFonts w:asciiTheme="minorEastAsia" w:eastAsiaTheme="minorEastAsia" w:hAnsiTheme="minorEastAsia"/>
              </w:rPr>
              <w:t>-2</w:t>
            </w:r>
            <w:proofErr w:type="gramStart"/>
            <w:r w:rsidRPr="006436B0">
              <w:rPr>
                <w:rFonts w:asciiTheme="minorEastAsia" w:eastAsiaTheme="minorEastAsia" w:hAnsiTheme="minorEastAsia"/>
              </w:rPr>
              <w:t>探討氧</w:t>
            </w:r>
            <w:proofErr w:type="gramEnd"/>
            <w:r w:rsidRPr="006436B0">
              <w:rPr>
                <w:rFonts w:asciiTheme="minorEastAsia" w:eastAsiaTheme="minorEastAsia" w:hAnsiTheme="minorEastAsia"/>
              </w:rPr>
              <w:t>及二氧化</w:t>
            </w:r>
            <w:r w:rsidRPr="006436B0">
              <w:rPr>
                <w:rFonts w:asciiTheme="minorEastAsia" w:eastAsiaTheme="minorEastAsia" w:hAnsiTheme="minorEastAsia"/>
              </w:rPr>
              <w:lastRenderedPageBreak/>
              <w:t>碳的性質；</w:t>
            </w:r>
            <w:proofErr w:type="gramStart"/>
            <w:r w:rsidRPr="006436B0">
              <w:rPr>
                <w:rFonts w:asciiTheme="minorEastAsia" w:eastAsiaTheme="minorEastAsia" w:hAnsiTheme="minorEastAsia"/>
              </w:rPr>
              <w:t>氧的</w:t>
            </w:r>
            <w:proofErr w:type="gramEnd"/>
            <w:r w:rsidRPr="006436B0">
              <w:rPr>
                <w:rFonts w:asciiTheme="minorEastAsia" w:eastAsiaTheme="minorEastAsia" w:hAnsiTheme="minorEastAsia"/>
              </w:rPr>
              <w:t>製造、燃燒之瞭解、氧化(生</w:t>
            </w:r>
            <w:r w:rsidRPr="006436B0">
              <w:rPr>
                <w:rFonts w:asciiTheme="minorEastAsia" w:eastAsiaTheme="minorEastAsia" w:hAnsiTheme="minorEastAsia" w:hint="eastAsia"/>
              </w:rPr>
              <w:t>鏽</w:t>
            </w:r>
            <w:r w:rsidRPr="006436B0">
              <w:rPr>
                <w:rFonts w:asciiTheme="minorEastAsia" w:eastAsiaTheme="minorEastAsia" w:hAnsiTheme="minorEastAsia"/>
              </w:rPr>
              <w:t>)等，二氧化碳的製造、溶於水的特性、空氣污染等現象。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能分析各國之環境保護策略，並與我國之相關做法做比較。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4-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</w:t>
              </w: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能建立伙伴關係，尋求適切的資源與協助，以設法解決環境問題。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【海洋教育】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noProof/>
                </w:rPr>
                <w:t>5-3-7</w:t>
              </w:r>
            </w:smartTag>
            <w:r w:rsidRPr="006436B0">
              <w:rPr>
                <w:rFonts w:asciiTheme="minorEastAsia" w:eastAsiaTheme="minorEastAsia" w:hAnsiTheme="minorEastAsia"/>
                <w:noProof/>
              </w:rPr>
              <w:t>探討河流或海洋生態保育與生活的關係。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lastRenderedPageBreak/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學習兩性間的互動與合作。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6436B0" w:rsidRPr="009262E2" w:rsidTr="00571A1C">
        <w:tc>
          <w:tcPr>
            <w:tcW w:w="993" w:type="dxa"/>
            <w:vAlign w:val="center"/>
          </w:tcPr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十六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5/28</w:t>
            </w:r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6436B0" w:rsidRPr="001C7568" w:rsidRDefault="006436B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珍惜自然資源</w:t>
            </w:r>
          </w:p>
        </w:tc>
        <w:tc>
          <w:tcPr>
            <w:tcW w:w="2268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【活動3-1】可再生資源與不可再生資源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1.讓學生自由發表，生活中有哪些自然資源，進而引導學生察覺有些資源十分有限，終會用完。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2.引導學生分組討論，將自然資源分為可以永續利用與會逐漸耗竭的。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3.教師說明「可再生資源」與「不可再生資源」的定義。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4.透過自然資源的認識，培養學生珍惜資源及愛護環境的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情操。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【活動3-2】綠色行動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1.知道地球是宇宙中獨一無二的星球，也是地球上所有生物唯一的家。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2.了解自然環境的可貴與重要。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3.知道政府訂定環保標章的意義，及如何落實環保行動。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spacing w:val="-6"/>
              </w:rPr>
            </w:pP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spacing w:val="-6"/>
              </w:rPr>
            </w:pPr>
            <w:r w:rsidRPr="006436B0">
              <w:rPr>
                <w:rFonts w:asciiTheme="minorEastAsia" w:eastAsiaTheme="minorEastAsia" w:hAnsiTheme="minorEastAsia" w:hint="eastAsia"/>
                <w:spacing w:val="-6"/>
              </w:rPr>
              <w:t>【科學閱讀】外來入侵種，不要來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1.以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紅耳泥龜及小花蔓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澤蘭為例，引導學生討論及認識外來入侵種生物對臺灣原生生物造成的影響。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2.引導學生知道外來入侵種生物會造成生態浩劫，藉此思考外來入侵種對自然環境造成的威脅。</w:t>
            </w:r>
          </w:p>
        </w:tc>
        <w:tc>
          <w:tcPr>
            <w:tcW w:w="850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6436B0" w:rsidRPr="006436B0" w:rsidRDefault="006436B0" w:rsidP="00AD0F78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2.習作評量</w:t>
            </w:r>
          </w:p>
        </w:tc>
        <w:tc>
          <w:tcPr>
            <w:tcW w:w="2694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-2把學習到的科學知識和技能應用於生活中。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【第二次評量週】</w:t>
            </w:r>
          </w:p>
        </w:tc>
        <w:tc>
          <w:tcPr>
            <w:tcW w:w="1842" w:type="dxa"/>
          </w:tcPr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3-3-1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關切人類行為對環境的衝擊，進而建立環境友善的生活與消費觀念。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3-3-2</w:t>
              </w:r>
            </w:smartTag>
            <w:r w:rsidRPr="006436B0">
              <w:rPr>
                <w:rFonts w:asciiTheme="minorEastAsia" w:eastAsiaTheme="minorEastAsia" w:hAnsiTheme="minorEastAsia"/>
                <w:bCs/>
                <w:noProof/>
              </w:rPr>
              <w:t>能主動親近並關懷學校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與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社區的環境，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並透過對於相關環境議題的瞭解，體會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環境權的重要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能分析各國之環境保護策略，並與我國之相關做法做比較。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lastRenderedPageBreak/>
                <w:t>4-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</w:t>
              </w: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能建立伙伴關係，尋求適切的資源與協助，以設法解決環境問題。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執行日常生活中進行對環境友善的行動。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學習兩性間的互動與合作。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6436B0" w:rsidRPr="006436B0" w:rsidRDefault="006436B0" w:rsidP="00AD0F78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認識網路智慧財產權相關法律，不侵犯智財權。</w:t>
            </w:r>
          </w:p>
        </w:tc>
        <w:tc>
          <w:tcPr>
            <w:tcW w:w="1134" w:type="dxa"/>
            <w:vAlign w:val="center"/>
          </w:tcPr>
          <w:p w:rsidR="006436B0" w:rsidRPr="006436B0" w:rsidRDefault="006436B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5730" w:rsidRPr="009262E2" w:rsidTr="00DA74B1">
        <w:tc>
          <w:tcPr>
            <w:tcW w:w="993" w:type="dxa"/>
            <w:vAlign w:val="center"/>
          </w:tcPr>
          <w:p w:rsidR="005B5730" w:rsidRPr="001C7568" w:rsidRDefault="005B573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5B5730" w:rsidRPr="001C7568" w:rsidRDefault="005B573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6/04</w:t>
            </w:r>
          </w:p>
          <w:p w:rsidR="005B5730" w:rsidRPr="001C7568" w:rsidRDefault="005B5730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  <w:proofErr w:type="gramEnd"/>
          </w:p>
          <w:p w:rsidR="005B5730" w:rsidRPr="001C7568" w:rsidRDefault="005B5730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5B5730" w:rsidRPr="006436B0" w:rsidRDefault="005B5730" w:rsidP="001C7568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【活動3-1】可再生資源與不可再生資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源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1.讓學生自由發表，生活中有哪些自然資源，進而引導學生察覺有些資源十分有限，終會用完。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2.引導學生分組討論，將自然資源分為可以永續利用與會逐漸耗竭的。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3.教師說明「可再生資源」與「不可再生資源」的定義。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4.透過自然資源的認識，培養學生珍惜資源及愛護環境的情操。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【活動3-2】綠色行動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1.知道地球是宇宙中獨一無二的星球，也是地球上所有生物唯一的家。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2.了解自然環境的可貴與重要。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3.知道政府訂定環保標章的意義，及如何落實環保行動。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spacing w:val="-6"/>
              </w:rPr>
            </w:pP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spacing w:val="-6"/>
              </w:rPr>
            </w:pPr>
            <w:r w:rsidRPr="006436B0">
              <w:rPr>
                <w:rFonts w:asciiTheme="minorEastAsia" w:eastAsiaTheme="minorEastAsia" w:hAnsiTheme="minorEastAsia" w:hint="eastAsia"/>
                <w:spacing w:val="-6"/>
              </w:rPr>
              <w:t>【科學閱讀】外來入侵種，不要來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1.以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紅耳泥龜及小花蔓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澤蘭為例，引導學生討論及認識外來入侵種生物對臺灣原生生物造成的影響。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2.引導學生知道外來入侵種生物會造成生態浩劫，藉此思考外來入侵種對自然環境造成的威脅。</w:t>
            </w:r>
          </w:p>
        </w:tc>
        <w:tc>
          <w:tcPr>
            <w:tcW w:w="850" w:type="dxa"/>
            <w:vAlign w:val="center"/>
          </w:tcPr>
          <w:p w:rsidR="005B5730" w:rsidRPr="006436B0" w:rsidRDefault="005B5730" w:rsidP="00CE53E5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5B5730" w:rsidRPr="006436B0" w:rsidRDefault="005B5730" w:rsidP="00CE53E5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2.習作評量</w:t>
            </w:r>
          </w:p>
        </w:tc>
        <w:tc>
          <w:tcPr>
            <w:tcW w:w="2694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度來觀察而看出不同的特徵。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-2把學習到的科學知識和技能應用於生活中。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【第二次評量週】</w:t>
            </w:r>
          </w:p>
        </w:tc>
        <w:tc>
          <w:tcPr>
            <w:tcW w:w="1842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3-3-1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關切人類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lastRenderedPageBreak/>
              <w:t>行為對環境的衝擊，進而建立環境友善的生活與消費觀念。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3-3-2</w:t>
              </w:r>
            </w:smartTag>
            <w:r w:rsidRPr="006436B0">
              <w:rPr>
                <w:rFonts w:asciiTheme="minorEastAsia" w:eastAsiaTheme="minorEastAsia" w:hAnsiTheme="minorEastAsia"/>
                <w:bCs/>
                <w:noProof/>
              </w:rPr>
              <w:t>能主動親近並關懷學校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與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社區的環境，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並透過對於相關環境議題的瞭解，體會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環境權的重要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能分析各國之環境保護策略，並與我國之相關做法做比較。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4-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</w:t>
              </w: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能建立伙伴關係，尋求適切的資源與協助，以設法解決環境問題。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執行日常生活中進行對環境友善的行動。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學習兩性間的互動與合</w:t>
            </w: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作。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認識網路智慧財產權相關法律，不侵犯智財權。</w:t>
            </w:r>
          </w:p>
        </w:tc>
        <w:tc>
          <w:tcPr>
            <w:tcW w:w="1134" w:type="dxa"/>
            <w:vAlign w:val="center"/>
          </w:tcPr>
          <w:p w:rsidR="005B5730" w:rsidRPr="006436B0" w:rsidRDefault="005B573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5730" w:rsidRPr="009262E2" w:rsidTr="00237ABC">
        <w:tc>
          <w:tcPr>
            <w:tcW w:w="993" w:type="dxa"/>
            <w:vAlign w:val="center"/>
          </w:tcPr>
          <w:p w:rsidR="005B5730" w:rsidRDefault="005B5730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十八</w:t>
            </w:r>
          </w:p>
          <w:p w:rsidR="005B5730" w:rsidRDefault="005B5730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11</w:t>
            </w:r>
          </w:p>
          <w:p w:rsidR="005B5730" w:rsidRDefault="005B5730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B5730" w:rsidRDefault="005B5730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</w:tc>
        <w:tc>
          <w:tcPr>
            <w:tcW w:w="1843" w:type="dxa"/>
            <w:textDirection w:val="tbRlV"/>
            <w:vAlign w:val="center"/>
          </w:tcPr>
          <w:p w:rsidR="005B5730" w:rsidRPr="009B346A" w:rsidRDefault="005B5730" w:rsidP="005B5730">
            <w:pPr>
              <w:snapToGrid w:val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【活動3-1】可再生資源與不可再生資源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1.讓學生自由發表，生活中有哪些自然資源，進而引導學生察覺有些資源十分有限，終會用完。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2.引導學生分組討論，將自然資源分為可以永續利用與會逐漸耗竭的。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3.教師說明「可再生資源」與「不可再生資源」的定義。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4.透過自然資源的認識，培養學生珍惜資源及愛護環境的情操。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【活動3-2】綠色行動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1.知道地球是宇宙中獨一無二的星球，也是地球上所有生物唯一的家。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2.了解自然環境的可貴與重要。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3.知道政府訂定環保標章的意義，及如何落實環保行動。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spacing w:val="-6"/>
              </w:rPr>
            </w:pP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spacing w:val="-6"/>
              </w:rPr>
            </w:pPr>
            <w:r w:rsidRPr="006436B0">
              <w:rPr>
                <w:rFonts w:asciiTheme="minorEastAsia" w:eastAsiaTheme="minorEastAsia" w:hAnsiTheme="minorEastAsia" w:hint="eastAsia"/>
                <w:spacing w:val="-6"/>
              </w:rPr>
              <w:t>【科學閱讀】外來入侵種，不要來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1.以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紅耳泥龜及小花蔓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澤蘭為例，引導學生討論及認識外來入侵種生物對臺灣原生生物造成的影響。</w:t>
            </w:r>
          </w:p>
          <w:p w:rsidR="008C41E3" w:rsidRDefault="005B5730" w:rsidP="00CE53E5">
            <w:pPr>
              <w:rPr>
                <w:rFonts w:asciiTheme="minorEastAsia" w:eastAsiaTheme="minorEastAsia" w:hAnsiTheme="minorEastAsia" w:hint="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2.引導學生知道外來入侵種生物會造成生態浩劫，藉此思考外來入侵種對自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然環境造成的威脅。</w:t>
            </w:r>
          </w:p>
          <w:p w:rsidR="008C41E3" w:rsidRPr="008C41E3" w:rsidRDefault="008C41E3" w:rsidP="00CE53E5">
            <w:pPr>
              <w:rPr>
                <w:rFonts w:asciiTheme="minorEastAsia" w:eastAsiaTheme="minorEastAsia" w:hAnsiTheme="minorEastAsia" w:hint="eastAsia"/>
                <w:color w:val="0070C0"/>
              </w:rPr>
            </w:pPr>
            <w:r w:rsidRPr="008C41E3">
              <w:rPr>
                <w:rFonts w:asciiTheme="minorEastAsia" w:eastAsiaTheme="minorEastAsia" w:hAnsiTheme="minorEastAsia" w:hint="eastAsia"/>
                <w:color w:val="0070C0"/>
              </w:rPr>
              <w:t>總複習</w:t>
            </w:r>
          </w:p>
          <w:p w:rsidR="005B5730" w:rsidRPr="006436B0" w:rsidRDefault="00EC28B4" w:rsidP="00CE53E5">
            <w:pPr>
              <w:rPr>
                <w:rFonts w:asciiTheme="minorEastAsia" w:eastAsiaTheme="minorEastAsia" w:hAnsiTheme="minorEastAsia"/>
              </w:rPr>
            </w:pPr>
            <w:r w:rsidRPr="00EB2032">
              <w:rPr>
                <w:rFonts w:ascii="標楷體" w:eastAsia="標楷體" w:hAnsi="標楷體" w:hint="eastAsia"/>
                <w:color w:val="0070C0"/>
              </w:rPr>
              <w:t>6/16畢業典禮</w:t>
            </w:r>
          </w:p>
        </w:tc>
        <w:tc>
          <w:tcPr>
            <w:tcW w:w="850" w:type="dxa"/>
            <w:vAlign w:val="center"/>
          </w:tcPr>
          <w:p w:rsidR="005B5730" w:rsidRPr="006436B0" w:rsidRDefault="005B5730" w:rsidP="00CE53E5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5B5730" w:rsidRPr="006436B0" w:rsidRDefault="005B5730" w:rsidP="00CE53E5">
            <w:pPr>
              <w:jc w:val="both"/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2.習作評量</w:t>
            </w:r>
          </w:p>
        </w:tc>
        <w:tc>
          <w:tcPr>
            <w:tcW w:w="2694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 察覺一個問題或事件，常可由不同的角度來觀察而看出不同的特徵。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1-3-5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願意與同儕相互溝通，共享活動的樂趣。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提出問題、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商處理問題的策略、學習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與應變量之間相應的情形，</w:t>
            </w:r>
            <w:r w:rsidRPr="006436B0">
              <w:rPr>
                <w:rFonts w:asciiTheme="minorEastAsia" w:eastAsiaTheme="minorEastAsia" w:hAnsiTheme="minorEastAsia" w:hint="eastAsia"/>
              </w:rPr>
              <w:lastRenderedPageBreak/>
              <w:t>提出假設或做出合理的解釋。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3-3-0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-4 察覺在「以新</w:t>
            </w:r>
            <w:proofErr w:type="gramStart"/>
            <w:r w:rsidRPr="006436B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6436B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能依據自己所理解的知識，做最佳抉擇。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-1 能規劃、組織探討活動。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6436B0">
                <w:rPr>
                  <w:rFonts w:asciiTheme="minorEastAsia" w:eastAsiaTheme="minorEastAsia" w:hAnsiTheme="minorEastAsia" w:hint="eastAsia"/>
                </w:rPr>
                <w:t>7-3-0</w:t>
              </w:r>
            </w:smartTag>
            <w:r w:rsidRPr="006436B0">
              <w:rPr>
                <w:rFonts w:asciiTheme="minorEastAsia" w:eastAsiaTheme="minorEastAsia" w:hAnsiTheme="minorEastAsia" w:hint="eastAsia"/>
              </w:rPr>
              <w:t>-2把學習到的科學知識和技能應用於生活中。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r w:rsidRPr="006436B0">
              <w:rPr>
                <w:rFonts w:asciiTheme="minorEastAsia" w:eastAsiaTheme="minorEastAsia" w:hAnsiTheme="minorEastAsia" w:hint="eastAsia"/>
              </w:rPr>
              <w:t>【第二次評量週】</w:t>
            </w:r>
          </w:p>
        </w:tc>
        <w:tc>
          <w:tcPr>
            <w:tcW w:w="1842" w:type="dxa"/>
          </w:tcPr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lastRenderedPageBreak/>
              <w:t>【環境教育】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3-3-1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關切人類行為對環境的衝擊，進而建立環境友善的生活與消費觀念。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3-3-2</w:t>
              </w:r>
            </w:smartTag>
            <w:r w:rsidRPr="006436B0">
              <w:rPr>
                <w:rFonts w:asciiTheme="minorEastAsia" w:eastAsiaTheme="minorEastAsia" w:hAnsiTheme="minorEastAsia"/>
                <w:bCs/>
                <w:noProof/>
              </w:rPr>
              <w:t>能主動親近並關懷學校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與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社區的環境，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並透過對於相關環境議題的瞭解，體會</w:t>
            </w:r>
            <w:r w:rsidRPr="006436B0">
              <w:rPr>
                <w:rFonts w:asciiTheme="minorEastAsia" w:eastAsiaTheme="minorEastAsia" w:hAnsiTheme="minorEastAsia"/>
                <w:bCs/>
                <w:noProof/>
              </w:rPr>
              <w:t>環境權的重要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能分析各國之環境保護</w:t>
            </w:r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lastRenderedPageBreak/>
              <w:t>策略，並與我國之相關做法做比較。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4-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3</w:t>
              </w:r>
              <w:r w:rsidRPr="006436B0">
                <w:rPr>
                  <w:rFonts w:asciiTheme="minorEastAsia" w:eastAsiaTheme="minorEastAsia" w:hAnsiTheme="minorEastAsia"/>
                  <w:bCs/>
                  <w:noProof/>
                </w:rPr>
                <w:t>-</w:t>
              </w: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4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能建立伙伴關係，尋求適切的資源與協助，以設法解決環境問題。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bCs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bCs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 w:hint="eastAsia"/>
                <w:bCs/>
                <w:noProof/>
              </w:rPr>
              <w:t>執行日常生活中進行對環境友善的行動。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2-3-2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學習兩性間的互動與合作。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r w:rsidRPr="006436B0">
              <w:rPr>
                <w:rFonts w:asciiTheme="minorEastAsia" w:eastAsiaTheme="minorEastAsia" w:hAnsiTheme="minorEastAsia" w:hint="eastAsia"/>
                <w:noProof/>
              </w:rPr>
              <w:t>【資訊教育】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5-3-1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了解與實踐資訊倫理，遵守網路上應有的道德與禮儀。</w:t>
            </w:r>
          </w:p>
          <w:p w:rsidR="005B5730" w:rsidRPr="006436B0" w:rsidRDefault="005B5730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6436B0">
                <w:rPr>
                  <w:rFonts w:asciiTheme="minorEastAsia" w:eastAsiaTheme="minorEastAsia" w:hAnsiTheme="minorEastAsia" w:hint="eastAsia"/>
                  <w:noProof/>
                </w:rPr>
                <w:t>5-3-2</w:t>
              </w:r>
            </w:smartTag>
            <w:r w:rsidRPr="006436B0">
              <w:rPr>
                <w:rFonts w:asciiTheme="minorEastAsia" w:eastAsiaTheme="minorEastAsia" w:hAnsiTheme="minorEastAsia" w:hint="eastAsia"/>
                <w:noProof/>
              </w:rPr>
              <w:t xml:space="preserve"> 認識網路智慧財產權相關法律，不侵犯智財權。</w:t>
            </w:r>
          </w:p>
        </w:tc>
        <w:tc>
          <w:tcPr>
            <w:tcW w:w="1134" w:type="dxa"/>
            <w:vAlign w:val="center"/>
          </w:tcPr>
          <w:p w:rsidR="005B5730" w:rsidRPr="006436B0" w:rsidRDefault="005B5730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FB0A6B" w:rsidRPr="00CF45D3" w:rsidRDefault="00FB0A6B" w:rsidP="00614857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BF7" w:rsidRDefault="00267BF7" w:rsidP="00A70AA0">
      <w:r>
        <w:separator/>
      </w:r>
    </w:p>
  </w:endnote>
  <w:endnote w:type="continuationSeparator" w:id="0">
    <w:p w:rsidR="00267BF7" w:rsidRDefault="00267BF7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BF7" w:rsidRDefault="00267BF7" w:rsidP="00A70AA0">
      <w:r>
        <w:separator/>
      </w:r>
    </w:p>
  </w:footnote>
  <w:footnote w:type="continuationSeparator" w:id="0">
    <w:p w:rsidR="00267BF7" w:rsidRDefault="00267BF7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37CE3"/>
    <w:rsid w:val="00043D90"/>
    <w:rsid w:val="000904D2"/>
    <w:rsid w:val="0018487C"/>
    <w:rsid w:val="001C7568"/>
    <w:rsid w:val="00206E4F"/>
    <w:rsid w:val="0021108D"/>
    <w:rsid w:val="0021138A"/>
    <w:rsid w:val="00261223"/>
    <w:rsid w:val="00267BF7"/>
    <w:rsid w:val="00291F35"/>
    <w:rsid w:val="002B3BFE"/>
    <w:rsid w:val="00323ECA"/>
    <w:rsid w:val="00325EF7"/>
    <w:rsid w:val="00360B20"/>
    <w:rsid w:val="00371BA6"/>
    <w:rsid w:val="003C6B6B"/>
    <w:rsid w:val="003D308A"/>
    <w:rsid w:val="003D3EDF"/>
    <w:rsid w:val="003D74A8"/>
    <w:rsid w:val="003E2C30"/>
    <w:rsid w:val="0040210B"/>
    <w:rsid w:val="00435FE6"/>
    <w:rsid w:val="0044059D"/>
    <w:rsid w:val="0047757E"/>
    <w:rsid w:val="004C6040"/>
    <w:rsid w:val="004E4D55"/>
    <w:rsid w:val="00502F74"/>
    <w:rsid w:val="0053166E"/>
    <w:rsid w:val="00551F5B"/>
    <w:rsid w:val="005549F0"/>
    <w:rsid w:val="00557BB6"/>
    <w:rsid w:val="005607BF"/>
    <w:rsid w:val="00565587"/>
    <w:rsid w:val="00587543"/>
    <w:rsid w:val="005A7CC8"/>
    <w:rsid w:val="005B5730"/>
    <w:rsid w:val="005B5F51"/>
    <w:rsid w:val="005C4324"/>
    <w:rsid w:val="00604816"/>
    <w:rsid w:val="00614857"/>
    <w:rsid w:val="0061542C"/>
    <w:rsid w:val="006436B0"/>
    <w:rsid w:val="00680D57"/>
    <w:rsid w:val="00741887"/>
    <w:rsid w:val="00752577"/>
    <w:rsid w:val="007F722E"/>
    <w:rsid w:val="008256AE"/>
    <w:rsid w:val="00884149"/>
    <w:rsid w:val="00894FBC"/>
    <w:rsid w:val="008C41E3"/>
    <w:rsid w:val="008C5C3D"/>
    <w:rsid w:val="008F753D"/>
    <w:rsid w:val="00900A9D"/>
    <w:rsid w:val="0091240E"/>
    <w:rsid w:val="00950FB3"/>
    <w:rsid w:val="009560FA"/>
    <w:rsid w:val="00965A56"/>
    <w:rsid w:val="00974DD9"/>
    <w:rsid w:val="009D1678"/>
    <w:rsid w:val="009E7776"/>
    <w:rsid w:val="00A26F36"/>
    <w:rsid w:val="00A636C0"/>
    <w:rsid w:val="00A70AA0"/>
    <w:rsid w:val="00A8071E"/>
    <w:rsid w:val="00A83157"/>
    <w:rsid w:val="00A90B4C"/>
    <w:rsid w:val="00A97F5B"/>
    <w:rsid w:val="00AC65C7"/>
    <w:rsid w:val="00B12068"/>
    <w:rsid w:val="00B60621"/>
    <w:rsid w:val="00B93548"/>
    <w:rsid w:val="00C203CD"/>
    <w:rsid w:val="00C67A05"/>
    <w:rsid w:val="00C67C3B"/>
    <w:rsid w:val="00C80EBA"/>
    <w:rsid w:val="00CE4B1E"/>
    <w:rsid w:val="00CF45D3"/>
    <w:rsid w:val="00D2019E"/>
    <w:rsid w:val="00D50968"/>
    <w:rsid w:val="00DB4DC3"/>
    <w:rsid w:val="00DD3DD4"/>
    <w:rsid w:val="00E019DC"/>
    <w:rsid w:val="00EC28B4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2220</Words>
  <Characters>12654</Characters>
  <Application>Microsoft Office Word</Application>
  <DocSecurity>0</DocSecurity>
  <Lines>105</Lines>
  <Paragraphs>29</Paragraphs>
  <ScaleCrop>false</ScaleCrop>
  <Company>C.M.T</Company>
  <LinksUpToDate>false</LinksUpToDate>
  <CharactersWithSpaces>14845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6</cp:revision>
  <cp:lastPrinted>2009-01-07T09:26:00Z</cp:lastPrinted>
  <dcterms:created xsi:type="dcterms:W3CDTF">2016-06-20T07:25:00Z</dcterms:created>
  <dcterms:modified xsi:type="dcterms:W3CDTF">2016-07-13T04:22:00Z</dcterms:modified>
</cp:coreProperties>
</file>