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5C" w:rsidRDefault="0041545C" w:rsidP="00654808">
      <w:pPr>
        <w:spacing w:line="440"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t>救生員資格檢定制度</w:t>
      </w:r>
      <w:r w:rsidR="00791E63">
        <w:rPr>
          <w:rFonts w:ascii="標楷體" w:eastAsia="標楷體" w:hAnsi="標楷體" w:cs="Times New Roman" w:hint="eastAsia"/>
          <w:b/>
          <w:sz w:val="36"/>
          <w:szCs w:val="36"/>
        </w:rPr>
        <w:t>座談會</w:t>
      </w:r>
      <w:r w:rsidRPr="00E76519">
        <w:rPr>
          <w:rFonts w:ascii="標楷體" w:eastAsia="標楷體" w:hAnsi="標楷體" w:cs="Times New Roman" w:hint="eastAsia"/>
          <w:b/>
          <w:sz w:val="36"/>
          <w:szCs w:val="36"/>
        </w:rPr>
        <w:t>議程</w:t>
      </w:r>
    </w:p>
    <w:p w:rsidR="00D02E1E" w:rsidRPr="00E76519" w:rsidRDefault="00D02E1E" w:rsidP="00654808">
      <w:pPr>
        <w:spacing w:line="440" w:lineRule="exact"/>
        <w:jc w:val="center"/>
        <w:rPr>
          <w:rFonts w:ascii="標楷體" w:eastAsia="標楷體" w:hAnsi="標楷體" w:cs="Times New Roman"/>
          <w:b/>
          <w:sz w:val="36"/>
          <w:szCs w:val="36"/>
        </w:rPr>
      </w:pPr>
    </w:p>
    <w:p w:rsidR="0041545C" w:rsidRDefault="0041545C" w:rsidP="00654808">
      <w:pPr>
        <w:numPr>
          <w:ilvl w:val="0"/>
          <w:numId w:val="1"/>
        </w:numPr>
        <w:spacing w:line="440" w:lineRule="exact"/>
        <w:jc w:val="both"/>
        <w:rPr>
          <w:rFonts w:ascii="標楷體" w:eastAsia="標楷體" w:hAnsi="標楷體" w:cs="Times New Roman"/>
          <w:b/>
          <w:bCs/>
          <w:sz w:val="28"/>
          <w:szCs w:val="28"/>
        </w:rPr>
      </w:pPr>
      <w:r>
        <w:rPr>
          <w:rFonts w:ascii="標楷體" w:eastAsia="標楷體" w:hAnsi="標楷體" w:cs="Times New Roman" w:hint="eastAsia"/>
          <w:b/>
          <w:bCs/>
          <w:sz w:val="28"/>
          <w:szCs w:val="28"/>
        </w:rPr>
        <w:t>主席致詞</w:t>
      </w:r>
    </w:p>
    <w:p w:rsidR="0041545C" w:rsidRDefault="0041545C" w:rsidP="00654808">
      <w:pPr>
        <w:numPr>
          <w:ilvl w:val="0"/>
          <w:numId w:val="1"/>
        </w:numPr>
        <w:spacing w:line="440" w:lineRule="exact"/>
        <w:jc w:val="both"/>
        <w:rPr>
          <w:rFonts w:ascii="標楷體" w:eastAsia="標楷體" w:hAnsi="標楷體" w:cs="Times New Roman"/>
          <w:b/>
          <w:bCs/>
          <w:sz w:val="28"/>
          <w:szCs w:val="28"/>
        </w:rPr>
      </w:pPr>
      <w:r>
        <w:rPr>
          <w:rFonts w:ascii="標楷體" w:eastAsia="標楷體" w:hAnsi="標楷體" w:cs="Times New Roman" w:hint="eastAsia"/>
          <w:b/>
          <w:bCs/>
          <w:sz w:val="28"/>
          <w:szCs w:val="28"/>
        </w:rPr>
        <w:t>業務說明</w:t>
      </w:r>
    </w:p>
    <w:p w:rsidR="00654808" w:rsidRDefault="00654808" w:rsidP="003A43DD">
      <w:pPr>
        <w:pStyle w:val="a3"/>
        <w:numPr>
          <w:ilvl w:val="0"/>
          <w:numId w:val="3"/>
        </w:numPr>
        <w:spacing w:line="440" w:lineRule="exact"/>
        <w:ind w:leftChars="0" w:left="1134" w:hanging="656"/>
        <w:rPr>
          <w:rFonts w:ascii="標楷體" w:eastAsia="標楷體" w:hAnsi="標楷體"/>
          <w:sz w:val="28"/>
          <w:szCs w:val="28"/>
        </w:rPr>
      </w:pPr>
      <w:r w:rsidRPr="00654808">
        <w:rPr>
          <w:rFonts w:ascii="標楷體" w:eastAsia="標楷體" w:hAnsi="標楷體" w:hint="eastAsia"/>
          <w:sz w:val="28"/>
          <w:szCs w:val="28"/>
        </w:rPr>
        <w:t>現行救生員資格檢定辦法（下稱本辦法，如附件</w:t>
      </w:r>
      <w:r w:rsidR="004240E6">
        <w:rPr>
          <w:rFonts w:ascii="標楷體" w:eastAsia="標楷體" w:hAnsi="標楷體" w:hint="eastAsia"/>
          <w:sz w:val="28"/>
          <w:szCs w:val="28"/>
        </w:rPr>
        <w:t>1</w:t>
      </w:r>
      <w:r w:rsidRPr="00654808">
        <w:rPr>
          <w:rFonts w:ascii="標楷體" w:eastAsia="標楷體" w:hAnsi="標楷體" w:hint="eastAsia"/>
          <w:sz w:val="28"/>
          <w:szCs w:val="28"/>
        </w:rPr>
        <w:t>），於107年7月11日修正發布，重大修正如下：</w:t>
      </w:r>
    </w:p>
    <w:p w:rsidR="00654808" w:rsidRPr="00603A29" w:rsidRDefault="00D33ECC" w:rsidP="003A43DD">
      <w:pPr>
        <w:pStyle w:val="a3"/>
        <w:numPr>
          <w:ilvl w:val="0"/>
          <w:numId w:val="4"/>
        </w:numPr>
        <w:spacing w:line="440" w:lineRule="exact"/>
        <w:ind w:leftChars="0" w:left="1701" w:hanging="850"/>
        <w:rPr>
          <w:rFonts w:ascii="標楷體" w:eastAsia="標楷體" w:hAnsi="標楷體"/>
          <w:color w:val="000000"/>
          <w:sz w:val="28"/>
        </w:rPr>
      </w:pPr>
      <w:r w:rsidRPr="00603A29">
        <w:rPr>
          <w:rFonts w:ascii="標楷體" w:eastAsia="標楷體" w:hAnsi="標楷體" w:hint="eastAsia"/>
          <w:color w:val="000000"/>
          <w:sz w:val="28"/>
        </w:rPr>
        <w:t>訓檢</w:t>
      </w:r>
      <w:r w:rsidR="00654808" w:rsidRPr="00603A29">
        <w:rPr>
          <w:rFonts w:ascii="標楷體" w:eastAsia="標楷體" w:hAnsi="標楷體" w:hint="eastAsia"/>
          <w:color w:val="000000"/>
          <w:sz w:val="28"/>
        </w:rPr>
        <w:t>合一：明定須參加訓練者始可參加救生員檢定，爰於本辦法明訂救生員訓練機構需教育部認定，檢定事宜須由經認可之訓練機構辦理，並已認</w:t>
      </w:r>
      <w:r w:rsidR="00603A29" w:rsidRPr="00603A29">
        <w:rPr>
          <w:rFonts w:ascii="標楷體" w:eastAsia="標楷體" w:hAnsi="標楷體" w:hint="eastAsia"/>
          <w:color w:val="000000"/>
          <w:sz w:val="28"/>
        </w:rPr>
        <w:t>定10</w:t>
      </w:r>
      <w:r w:rsidR="00654808" w:rsidRPr="00603A29">
        <w:rPr>
          <w:rFonts w:ascii="標楷體" w:eastAsia="標楷體" w:hAnsi="標楷體" w:hint="eastAsia"/>
          <w:color w:val="000000"/>
          <w:sz w:val="28"/>
        </w:rPr>
        <w:t>個訓練機構辦理救生員訓練，認可9個訓練機構辦理救生員檢定。</w:t>
      </w:r>
    </w:p>
    <w:p w:rsidR="00654808" w:rsidRPr="00603A29" w:rsidRDefault="00654808" w:rsidP="003A43DD">
      <w:pPr>
        <w:pStyle w:val="a3"/>
        <w:numPr>
          <w:ilvl w:val="0"/>
          <w:numId w:val="4"/>
        </w:numPr>
        <w:spacing w:line="440" w:lineRule="exact"/>
        <w:ind w:leftChars="0" w:left="1701" w:hanging="850"/>
        <w:rPr>
          <w:rFonts w:ascii="標楷體" w:eastAsia="標楷體" w:hAnsi="標楷體"/>
          <w:color w:val="000000"/>
          <w:sz w:val="28"/>
        </w:rPr>
      </w:pPr>
      <w:r w:rsidRPr="00603A29">
        <w:rPr>
          <w:rFonts w:ascii="標楷體" w:eastAsia="標楷體" w:hAnsi="標楷體" w:hint="eastAsia"/>
          <w:sz w:val="28"/>
          <w:szCs w:val="28"/>
        </w:rPr>
        <w:t>取消「開放性水域救生員」：因應我國各開放水域之環境條件不同，經民眾及立法委員反映，並審視近年來授證救生團體所開設檢定種類與場次數量，經召開3場座談會與總結會議之結果，救生員證照檢定制度</w:t>
      </w:r>
      <w:r w:rsidR="004240E6">
        <w:rPr>
          <w:rFonts w:ascii="標楷體" w:eastAsia="標楷體" w:hAnsi="標楷體" w:hint="eastAsia"/>
          <w:sz w:val="28"/>
          <w:szCs w:val="28"/>
        </w:rPr>
        <w:t>應著重基礎能力之建構與養成</w:t>
      </w:r>
      <w:r w:rsidRPr="00603A29">
        <w:rPr>
          <w:rFonts w:ascii="標楷體" w:eastAsia="標楷體" w:hAnsi="標楷體" w:hint="eastAsia"/>
          <w:sz w:val="28"/>
          <w:szCs w:val="28"/>
        </w:rPr>
        <w:t>。</w:t>
      </w:r>
    </w:p>
    <w:p w:rsidR="00654808" w:rsidRPr="00603A29" w:rsidRDefault="00654808" w:rsidP="003A43DD">
      <w:pPr>
        <w:pStyle w:val="a3"/>
        <w:numPr>
          <w:ilvl w:val="0"/>
          <w:numId w:val="4"/>
        </w:numPr>
        <w:spacing w:line="440" w:lineRule="exact"/>
        <w:ind w:leftChars="0" w:left="1701" w:hanging="850"/>
        <w:rPr>
          <w:rFonts w:ascii="標楷體" w:eastAsia="標楷體" w:hAnsi="標楷體"/>
          <w:color w:val="000000"/>
          <w:sz w:val="28"/>
        </w:rPr>
      </w:pPr>
      <w:r w:rsidRPr="00603A29">
        <w:rPr>
          <w:rFonts w:ascii="標楷體" w:eastAsia="標楷體" w:hAnsi="標楷體" w:hint="eastAsia"/>
          <w:sz w:val="28"/>
          <w:szCs w:val="28"/>
        </w:rPr>
        <w:t>107年7月11日修正本辦法新舊制對照表</w:t>
      </w:r>
      <w:r w:rsidR="00DB7F0B" w:rsidRPr="00603A29">
        <w:rPr>
          <w:rFonts w:ascii="標楷體" w:eastAsia="標楷體" w:hAnsi="標楷體" w:hint="eastAsia"/>
          <w:sz w:val="28"/>
          <w:szCs w:val="28"/>
        </w:rPr>
        <w:t>如</w:t>
      </w:r>
      <w:r w:rsidR="0013205B" w:rsidRPr="00603A29">
        <w:rPr>
          <w:rFonts w:ascii="標楷體" w:eastAsia="標楷體" w:hAnsi="標楷體" w:hint="eastAsia"/>
          <w:sz w:val="28"/>
          <w:szCs w:val="28"/>
        </w:rPr>
        <w:t>附件</w:t>
      </w:r>
      <w:r w:rsidR="004240E6">
        <w:rPr>
          <w:rFonts w:ascii="標楷體" w:eastAsia="標楷體" w:hAnsi="標楷體" w:hint="eastAsia"/>
          <w:sz w:val="28"/>
          <w:szCs w:val="28"/>
        </w:rPr>
        <w:t>2</w:t>
      </w:r>
      <w:r w:rsidR="0013205B" w:rsidRPr="00603A29">
        <w:rPr>
          <w:rFonts w:ascii="標楷體" w:eastAsia="標楷體" w:hAnsi="標楷體" w:hint="eastAsia"/>
          <w:sz w:val="28"/>
          <w:szCs w:val="28"/>
        </w:rPr>
        <w:t>。</w:t>
      </w:r>
    </w:p>
    <w:p w:rsidR="001F4B3C" w:rsidRPr="004240E6" w:rsidRDefault="007113FF" w:rsidP="004240E6">
      <w:pPr>
        <w:pStyle w:val="a3"/>
        <w:numPr>
          <w:ilvl w:val="0"/>
          <w:numId w:val="3"/>
        </w:numPr>
        <w:spacing w:line="440" w:lineRule="exact"/>
        <w:ind w:leftChars="0" w:left="1134" w:hanging="656"/>
        <w:rPr>
          <w:rFonts w:ascii="標楷體" w:eastAsia="標楷體" w:hAnsi="標楷體"/>
          <w:sz w:val="28"/>
          <w:szCs w:val="28"/>
        </w:rPr>
      </w:pPr>
      <w:r>
        <w:rPr>
          <w:rFonts w:ascii="標楷體" w:eastAsia="標楷體" w:hAnsi="標楷體" w:hint="eastAsia"/>
          <w:sz w:val="28"/>
          <w:szCs w:val="28"/>
        </w:rPr>
        <w:t>108年6月起，續有</w:t>
      </w:r>
      <w:r w:rsidR="004240E6">
        <w:rPr>
          <w:rFonts w:ascii="標楷體" w:eastAsia="標楷體" w:hAnsi="標楷體" w:hint="eastAsia"/>
          <w:sz w:val="28"/>
          <w:szCs w:val="28"/>
        </w:rPr>
        <w:t>各方意見請</w:t>
      </w:r>
      <w:r w:rsidR="002D1918">
        <w:rPr>
          <w:rFonts w:ascii="標楷體" w:eastAsia="標楷體" w:hAnsi="標楷體" w:hint="eastAsia"/>
          <w:sz w:val="28"/>
          <w:szCs w:val="28"/>
        </w:rPr>
        <w:t>請</w:t>
      </w:r>
      <w:r w:rsidR="008A0DF4">
        <w:rPr>
          <w:rFonts w:ascii="標楷體" w:eastAsia="標楷體" w:hAnsi="標楷體" w:hint="eastAsia"/>
          <w:sz w:val="28"/>
          <w:szCs w:val="28"/>
        </w:rPr>
        <w:t>本署研議「二證合一」及「訓檢合一」之妥適性，簡化行政措施，加強跨部門聯繫溝通等。</w:t>
      </w:r>
      <w:r w:rsidR="001F4B3C" w:rsidRPr="004240E6">
        <w:rPr>
          <w:rFonts w:ascii="標楷體" w:eastAsia="標楷體" w:hAnsi="標楷體" w:hint="eastAsia"/>
          <w:sz w:val="28"/>
          <w:szCs w:val="28"/>
        </w:rPr>
        <w:t>本署於108年7月起</w:t>
      </w:r>
      <w:r w:rsidR="00D02E1E" w:rsidRPr="004240E6">
        <w:rPr>
          <w:rFonts w:ascii="標楷體" w:eastAsia="標楷體" w:hAnsi="標楷體" w:hint="eastAsia"/>
          <w:sz w:val="28"/>
          <w:szCs w:val="28"/>
        </w:rPr>
        <w:t>採行各項措施，如</w:t>
      </w:r>
      <w:r w:rsidR="001F4B3C" w:rsidRPr="004240E6">
        <w:rPr>
          <w:rFonts w:ascii="標楷體" w:eastAsia="標楷體" w:hAnsi="標楷體" w:hint="eastAsia"/>
          <w:sz w:val="28"/>
          <w:szCs w:val="28"/>
        </w:rPr>
        <w:t>核定補助訓練機構相關費用、簡化行政流程規範，</w:t>
      </w:r>
      <w:r w:rsidR="002B72DA" w:rsidRPr="004240E6">
        <w:rPr>
          <w:rFonts w:ascii="標楷體" w:eastAsia="標楷體" w:hAnsi="標楷體" w:hint="eastAsia"/>
          <w:sz w:val="28"/>
          <w:szCs w:val="28"/>
        </w:rPr>
        <w:t>協助媒合訓練機構於</w:t>
      </w:r>
      <w:r w:rsidR="00D02E1E" w:rsidRPr="004240E6">
        <w:rPr>
          <w:rFonts w:ascii="標楷體" w:eastAsia="標楷體" w:hAnsi="標楷體" w:hint="eastAsia"/>
          <w:sz w:val="28"/>
          <w:szCs w:val="28"/>
        </w:rPr>
        <w:t>非都會區辦理訓練及檢定場次，</w:t>
      </w:r>
      <w:r w:rsidR="001F4B3C" w:rsidRPr="004240E6">
        <w:rPr>
          <w:rFonts w:ascii="標楷體" w:eastAsia="標楷體" w:hAnsi="標楷體" w:hint="eastAsia"/>
          <w:sz w:val="28"/>
          <w:szCs w:val="28"/>
        </w:rPr>
        <w:t>亦開始彙整各方</w:t>
      </w:r>
      <w:r w:rsidR="00D02E1E" w:rsidRPr="004240E6">
        <w:rPr>
          <w:rFonts w:ascii="標楷體" w:eastAsia="標楷體" w:hAnsi="標楷體" w:hint="eastAsia"/>
          <w:sz w:val="28"/>
          <w:szCs w:val="28"/>
        </w:rPr>
        <w:t>意見，檢討救生員資格檢定辦法修正事宜。</w:t>
      </w:r>
      <w:r w:rsidR="00E96BB3">
        <w:rPr>
          <w:rFonts w:ascii="標楷體" w:eastAsia="標楷體" w:hAnsi="標楷體" w:hint="eastAsia"/>
          <w:sz w:val="28"/>
          <w:szCs w:val="28"/>
        </w:rPr>
        <w:t>為凝聚各界共識，以兼顧減輕救生員負擔，並維持專業能力和品質為原則，爰召開本次座談會。</w:t>
      </w:r>
    </w:p>
    <w:p w:rsidR="0041545C" w:rsidRDefault="0041545C" w:rsidP="00654808">
      <w:pPr>
        <w:pStyle w:val="a3"/>
        <w:numPr>
          <w:ilvl w:val="0"/>
          <w:numId w:val="1"/>
        </w:numPr>
        <w:spacing w:line="440" w:lineRule="exact"/>
        <w:ind w:leftChars="0"/>
        <w:jc w:val="both"/>
        <w:rPr>
          <w:rFonts w:ascii="標楷體" w:eastAsia="標楷體" w:hAnsi="標楷體" w:cs="Times New Roman"/>
          <w:b/>
          <w:bCs/>
          <w:sz w:val="28"/>
          <w:szCs w:val="28"/>
        </w:rPr>
      </w:pPr>
      <w:r w:rsidRPr="008B4D5C">
        <w:rPr>
          <w:rFonts w:ascii="標楷體" w:eastAsia="標楷體" w:hAnsi="標楷體" w:cs="Times New Roman" w:hint="eastAsia"/>
          <w:b/>
          <w:bCs/>
          <w:sz w:val="28"/>
          <w:szCs w:val="28"/>
        </w:rPr>
        <w:t>討論事項</w:t>
      </w:r>
    </w:p>
    <w:p w:rsidR="0041545C" w:rsidRPr="000957D8" w:rsidRDefault="0041545C" w:rsidP="00654808">
      <w:pPr>
        <w:pStyle w:val="a3"/>
        <w:spacing w:line="440" w:lineRule="exact"/>
        <w:ind w:leftChars="0" w:left="1418" w:hangingChars="506" w:hanging="1418"/>
        <w:jc w:val="both"/>
        <w:rPr>
          <w:rFonts w:ascii="標楷體" w:eastAsia="標楷體" w:hAnsi="標楷體" w:cs="Times New Roman"/>
          <w:b/>
          <w:bCs/>
          <w:sz w:val="28"/>
          <w:szCs w:val="28"/>
        </w:rPr>
      </w:pPr>
      <w:r w:rsidRPr="008B4D5C">
        <w:rPr>
          <w:rFonts w:ascii="標楷體" w:eastAsia="標楷體" w:hAnsi="標楷體" w:cs="Times New Roman" w:hint="eastAsia"/>
          <w:b/>
          <w:bCs/>
          <w:sz w:val="28"/>
          <w:szCs w:val="28"/>
        </w:rPr>
        <w:t>案</w:t>
      </w:r>
      <w:r>
        <w:rPr>
          <w:rFonts w:ascii="標楷體" w:eastAsia="標楷體" w:hAnsi="標楷體" w:cs="Times New Roman" w:hint="eastAsia"/>
          <w:b/>
          <w:bCs/>
          <w:sz w:val="28"/>
          <w:szCs w:val="28"/>
        </w:rPr>
        <w:t xml:space="preserve">  </w:t>
      </w:r>
      <w:r w:rsidRPr="008B4D5C">
        <w:rPr>
          <w:rFonts w:ascii="標楷體" w:eastAsia="標楷體" w:hAnsi="標楷體" w:cs="Times New Roman" w:hint="eastAsia"/>
          <w:b/>
          <w:bCs/>
          <w:sz w:val="28"/>
          <w:szCs w:val="28"/>
        </w:rPr>
        <w:t>由：</w:t>
      </w:r>
      <w:r w:rsidRPr="000957D8">
        <w:rPr>
          <w:rFonts w:ascii="標楷體" w:eastAsia="標楷體" w:hAnsi="標楷體" w:cs="Times New Roman" w:hint="eastAsia"/>
          <w:bCs/>
          <w:sz w:val="28"/>
          <w:szCs w:val="28"/>
        </w:rPr>
        <w:t>有關</w:t>
      </w:r>
      <w:r w:rsidR="00CC3689">
        <w:rPr>
          <w:rFonts w:ascii="標楷體" w:eastAsia="標楷體" w:hAnsi="標楷體" w:cs="Times New Roman" w:hint="eastAsia"/>
          <w:bCs/>
          <w:sz w:val="28"/>
          <w:szCs w:val="28"/>
        </w:rPr>
        <w:t>救生員資格檢定辦法</w:t>
      </w:r>
      <w:r w:rsidR="00C9441A">
        <w:rPr>
          <w:rFonts w:ascii="標楷體" w:eastAsia="標楷體" w:hAnsi="標楷體" w:cs="Times New Roman" w:hint="eastAsia"/>
          <w:bCs/>
          <w:sz w:val="28"/>
          <w:szCs w:val="28"/>
        </w:rPr>
        <w:t>條文內容及制度執行</w:t>
      </w:r>
      <w:r w:rsidRPr="000957D8">
        <w:rPr>
          <w:rFonts w:ascii="標楷體" w:eastAsia="標楷體" w:hAnsi="標楷體" w:cs="Times New Roman" w:hint="eastAsia"/>
          <w:bCs/>
          <w:sz w:val="28"/>
          <w:szCs w:val="28"/>
        </w:rPr>
        <w:t>，提請討論。</w:t>
      </w:r>
    </w:p>
    <w:p w:rsidR="0041545C" w:rsidRPr="004240E6" w:rsidRDefault="0041545C" w:rsidP="00654808">
      <w:pPr>
        <w:pStyle w:val="a3"/>
        <w:spacing w:line="440" w:lineRule="exact"/>
        <w:ind w:leftChars="0" w:left="479" w:hangingChars="171" w:hanging="479"/>
        <w:jc w:val="both"/>
        <w:rPr>
          <w:rFonts w:ascii="標楷體" w:eastAsia="標楷體" w:hAnsi="標楷體" w:cs="Times New Roman"/>
          <w:b/>
          <w:bCs/>
          <w:sz w:val="28"/>
          <w:szCs w:val="28"/>
        </w:rPr>
      </w:pPr>
      <w:r w:rsidRPr="004240E6">
        <w:rPr>
          <w:rFonts w:ascii="標楷體" w:eastAsia="標楷體" w:hAnsi="標楷體" w:cs="Times New Roman" w:hint="eastAsia"/>
          <w:b/>
          <w:bCs/>
          <w:sz w:val="28"/>
          <w:szCs w:val="28"/>
        </w:rPr>
        <w:t>說    明：</w:t>
      </w:r>
    </w:p>
    <w:p w:rsidR="004240E6" w:rsidRPr="004240E6" w:rsidRDefault="004240E6" w:rsidP="004240E6">
      <w:pPr>
        <w:pStyle w:val="a3"/>
        <w:numPr>
          <w:ilvl w:val="0"/>
          <w:numId w:val="2"/>
        </w:numPr>
        <w:spacing w:line="440" w:lineRule="exact"/>
        <w:ind w:leftChars="0"/>
        <w:jc w:val="both"/>
        <w:rPr>
          <w:rFonts w:ascii="標楷體" w:eastAsia="標楷體" w:hAnsi="標楷體" w:cs="Times New Roman"/>
          <w:bCs/>
          <w:sz w:val="28"/>
          <w:szCs w:val="28"/>
        </w:rPr>
      </w:pPr>
      <w:r>
        <w:rPr>
          <w:rFonts w:ascii="標楷體" w:eastAsia="標楷體" w:hAnsi="標楷體" w:cs="Times New Roman" w:hint="eastAsia"/>
          <w:bCs/>
          <w:sz w:val="28"/>
          <w:szCs w:val="28"/>
        </w:rPr>
        <w:t>由教育部體育署逐項說明各界訴求因應作法</w:t>
      </w:r>
      <w:r w:rsidRPr="004240E6">
        <w:rPr>
          <w:rFonts w:ascii="標楷體" w:eastAsia="標楷體" w:hAnsi="標楷體" w:cs="Times New Roman" w:hint="eastAsia"/>
          <w:bCs/>
          <w:sz w:val="28"/>
          <w:szCs w:val="28"/>
        </w:rPr>
        <w:t>。</w:t>
      </w:r>
    </w:p>
    <w:p w:rsidR="004240E6" w:rsidRPr="004240E6" w:rsidRDefault="004240E6" w:rsidP="004240E6">
      <w:pPr>
        <w:pStyle w:val="a3"/>
        <w:numPr>
          <w:ilvl w:val="0"/>
          <w:numId w:val="2"/>
        </w:numPr>
        <w:spacing w:line="440" w:lineRule="exact"/>
        <w:ind w:leftChars="0"/>
        <w:jc w:val="both"/>
        <w:rPr>
          <w:rFonts w:ascii="標楷體" w:eastAsia="標楷體" w:hAnsi="標楷體" w:cs="Times New Roman"/>
          <w:bCs/>
          <w:sz w:val="28"/>
          <w:szCs w:val="28"/>
        </w:rPr>
      </w:pPr>
      <w:r w:rsidRPr="004240E6">
        <w:rPr>
          <w:rFonts w:ascii="標楷體" w:eastAsia="標楷體" w:hAnsi="標楷體" w:hint="eastAsia"/>
          <w:kern w:val="0"/>
          <w:sz w:val="28"/>
          <w:szCs w:val="28"/>
          <w:lang w:eastAsia="zh-HK"/>
        </w:rPr>
        <w:t>請各</w:t>
      </w:r>
      <w:r>
        <w:rPr>
          <w:rFonts w:ascii="標楷體" w:eastAsia="標楷體" w:hAnsi="標楷體" w:hint="eastAsia"/>
          <w:kern w:val="0"/>
          <w:sz w:val="28"/>
          <w:szCs w:val="28"/>
          <w:lang w:eastAsia="zh-HK"/>
        </w:rPr>
        <w:t>機關、</w:t>
      </w:r>
      <w:r w:rsidRPr="004240E6">
        <w:rPr>
          <w:rFonts w:ascii="標楷體" w:eastAsia="標楷體" w:hAnsi="標楷體" w:hint="eastAsia"/>
          <w:kern w:val="0"/>
          <w:sz w:val="28"/>
          <w:szCs w:val="28"/>
          <w:lang w:eastAsia="zh-HK"/>
        </w:rPr>
        <w:t>縣市政府、游泳池業者</w:t>
      </w:r>
      <w:r>
        <w:rPr>
          <w:rFonts w:ascii="標楷體" w:eastAsia="標楷體" w:hAnsi="標楷體" w:hint="eastAsia"/>
          <w:kern w:val="0"/>
          <w:sz w:val="28"/>
          <w:szCs w:val="28"/>
          <w:lang w:eastAsia="zh-HK"/>
        </w:rPr>
        <w:t>及救生員</w:t>
      </w:r>
      <w:r w:rsidRPr="004240E6">
        <w:rPr>
          <w:rFonts w:ascii="標楷體" w:eastAsia="標楷體" w:hAnsi="標楷體" w:hint="eastAsia"/>
          <w:kern w:val="0"/>
          <w:sz w:val="28"/>
          <w:szCs w:val="28"/>
          <w:lang w:eastAsia="zh-HK"/>
        </w:rPr>
        <w:t>代表對本規範修正條文之內容及方向，提供建議</w:t>
      </w:r>
      <w:bookmarkStart w:id="0" w:name="_GoBack"/>
      <w:bookmarkEnd w:id="0"/>
      <w:r w:rsidR="00E96BB3">
        <w:rPr>
          <w:rFonts w:ascii="標楷體" w:eastAsia="標楷體" w:hAnsi="標楷體" w:hint="eastAsia"/>
          <w:kern w:val="0"/>
          <w:sz w:val="28"/>
          <w:szCs w:val="28"/>
          <w:lang w:eastAsia="zh-HK"/>
        </w:rPr>
        <w:t>（發言條如附件3）</w:t>
      </w:r>
      <w:r w:rsidRPr="004240E6">
        <w:rPr>
          <w:rFonts w:ascii="標楷體" w:eastAsia="標楷體" w:hAnsi="標楷體" w:hint="eastAsia"/>
          <w:kern w:val="0"/>
          <w:sz w:val="28"/>
          <w:szCs w:val="28"/>
          <w:lang w:eastAsia="zh-HK"/>
        </w:rPr>
        <w:t>。</w:t>
      </w:r>
    </w:p>
    <w:p w:rsidR="0041545C" w:rsidRDefault="0041545C" w:rsidP="00654808">
      <w:pPr>
        <w:pStyle w:val="a3"/>
        <w:spacing w:line="440" w:lineRule="exact"/>
        <w:ind w:leftChars="0" w:left="479" w:hangingChars="171" w:hanging="479"/>
        <w:jc w:val="both"/>
        <w:rPr>
          <w:rFonts w:ascii="標楷體" w:eastAsia="標楷體" w:hAnsi="標楷體" w:cs="Times New Roman"/>
          <w:b/>
          <w:bCs/>
          <w:sz w:val="28"/>
          <w:szCs w:val="28"/>
        </w:rPr>
      </w:pPr>
      <w:r w:rsidRPr="008B4D5C">
        <w:rPr>
          <w:rFonts w:ascii="標楷體" w:eastAsia="標楷體" w:hAnsi="標楷體" w:cs="Times New Roman" w:hint="eastAsia"/>
          <w:b/>
          <w:bCs/>
          <w:sz w:val="28"/>
          <w:szCs w:val="28"/>
        </w:rPr>
        <w:t>決    議：</w:t>
      </w:r>
    </w:p>
    <w:p w:rsidR="00E77656" w:rsidRDefault="00E77656" w:rsidP="00654808">
      <w:pPr>
        <w:pStyle w:val="a3"/>
        <w:numPr>
          <w:ilvl w:val="0"/>
          <w:numId w:val="1"/>
        </w:numPr>
        <w:spacing w:line="440" w:lineRule="exact"/>
        <w:ind w:leftChars="0"/>
        <w:jc w:val="both"/>
        <w:rPr>
          <w:rFonts w:ascii="標楷體" w:eastAsia="標楷體" w:hAnsi="標楷體" w:cs="Times New Roman"/>
          <w:b/>
          <w:bCs/>
          <w:sz w:val="28"/>
          <w:szCs w:val="28"/>
        </w:rPr>
      </w:pPr>
      <w:r>
        <w:rPr>
          <w:rFonts w:ascii="標楷體" w:eastAsia="標楷體" w:hAnsi="標楷體" w:cs="Times New Roman" w:hint="eastAsia"/>
          <w:b/>
          <w:bCs/>
          <w:sz w:val="28"/>
          <w:szCs w:val="28"/>
        </w:rPr>
        <w:t>臨時動議：</w:t>
      </w:r>
    </w:p>
    <w:p w:rsidR="0041545C" w:rsidRPr="00CA4A5C" w:rsidRDefault="0041545C" w:rsidP="00654808">
      <w:pPr>
        <w:pStyle w:val="a3"/>
        <w:numPr>
          <w:ilvl w:val="0"/>
          <w:numId w:val="1"/>
        </w:numPr>
        <w:spacing w:line="440" w:lineRule="exact"/>
        <w:ind w:leftChars="0"/>
        <w:jc w:val="both"/>
        <w:rPr>
          <w:rFonts w:ascii="標楷體" w:eastAsia="標楷體" w:hAnsi="標楷體" w:cs="Times New Roman"/>
          <w:b/>
          <w:bCs/>
          <w:sz w:val="28"/>
          <w:szCs w:val="28"/>
        </w:rPr>
      </w:pPr>
      <w:r w:rsidRPr="00CA4A5C">
        <w:rPr>
          <w:rFonts w:ascii="標楷體" w:eastAsia="標楷體" w:hAnsi="標楷體" w:cs="Times New Roman" w:hint="eastAsia"/>
          <w:b/>
          <w:bCs/>
          <w:sz w:val="28"/>
          <w:szCs w:val="28"/>
        </w:rPr>
        <w:t>散    會</w:t>
      </w:r>
    </w:p>
    <w:p w:rsidR="00CA3A35" w:rsidRPr="00CA3A35" w:rsidRDefault="00982218" w:rsidP="00CA3A35">
      <w:pPr>
        <w:adjustRightInd w:val="0"/>
        <w:snapToGrid w:val="0"/>
        <w:jc w:val="center"/>
        <w:rPr>
          <w:rFonts w:ascii="標楷體" w:eastAsia="標楷體" w:hAnsi="標楷體" w:cs="Times New Roman"/>
          <w:sz w:val="32"/>
          <w:szCs w:val="32"/>
        </w:rPr>
      </w:pPr>
      <w:r w:rsidRPr="00CA3A35">
        <w:rPr>
          <w:rFonts w:ascii="標楷體" w:eastAsia="標楷體" w:hAnsi="標楷體" w:cs="Times New Roman"/>
          <w:noProof/>
          <w:sz w:val="32"/>
          <w:szCs w:val="32"/>
        </w:rPr>
        <w:lastRenderedPageBreak/>
        <mc:AlternateContent>
          <mc:Choice Requires="wps">
            <w:drawing>
              <wp:anchor distT="0" distB="0" distL="114300" distR="114300" simplePos="0" relativeHeight="251667456" behindDoc="0" locked="0" layoutInCell="1" allowOverlap="1" wp14:anchorId="6DBED538" wp14:editId="4D06C8D8">
                <wp:simplePos x="0" y="0"/>
                <wp:positionH relativeFrom="column">
                  <wp:posOffset>4439920</wp:posOffset>
                </wp:positionH>
                <wp:positionV relativeFrom="paragraph">
                  <wp:posOffset>-309880</wp:posOffset>
                </wp:positionV>
                <wp:extent cx="989965" cy="1403985"/>
                <wp:effectExtent l="0" t="0" r="1968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403985"/>
                        </a:xfrm>
                        <a:prstGeom prst="rect">
                          <a:avLst/>
                        </a:prstGeom>
                        <a:solidFill>
                          <a:srgbClr val="FFFFFF"/>
                        </a:solidFill>
                        <a:ln w="9525">
                          <a:solidFill>
                            <a:srgbClr val="000000"/>
                          </a:solidFill>
                          <a:miter lim="800000"/>
                          <a:headEnd/>
                          <a:tailEnd/>
                        </a:ln>
                      </wps:spPr>
                      <wps:txbx>
                        <w:txbxContent>
                          <w:p w:rsidR="00603A29" w:rsidRPr="00982218" w:rsidRDefault="00603A29">
                            <w:pPr>
                              <w:rPr>
                                <w:b/>
                              </w:rPr>
                            </w:pPr>
                            <w:r w:rsidRPr="00982218">
                              <w:rPr>
                                <w:rFonts w:hint="eastAsia"/>
                                <w:b/>
                              </w:rPr>
                              <w:t>議程附件</w:t>
                            </w:r>
                            <w:r w:rsidRPr="00982218">
                              <w:rPr>
                                <w:rFonts w:hint="eastAsia"/>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9.6pt;margin-top:-24.4pt;width:77.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">
                <v:textbox style="mso-fit-shape-to-text:t">
                  <w:txbxContent>
                    <w:p w:rsidR="00603A29" w:rsidRPr="00982218" w:rsidRDefault="00603A29">
                      <w:pPr>
                        <w:rPr>
                          <w:b/>
                        </w:rPr>
                      </w:pPr>
                      <w:r w:rsidRPr="00982218">
                        <w:rPr>
                          <w:rFonts w:hint="eastAsia"/>
                          <w:b/>
                        </w:rPr>
                        <w:t>議程附件</w:t>
                      </w:r>
                      <w:r w:rsidRPr="00982218">
                        <w:rPr>
                          <w:rFonts w:hint="eastAsia"/>
                          <w:b/>
                        </w:rPr>
                        <w:t>1</w:t>
                      </w:r>
                    </w:p>
                  </w:txbxContent>
                </v:textbox>
              </v:shape>
            </w:pict>
          </mc:Fallback>
        </mc:AlternateContent>
      </w:r>
      <w:r w:rsidR="00CA3A35" w:rsidRPr="00CA3A35">
        <w:rPr>
          <w:rFonts w:ascii="標楷體" w:eastAsia="標楷體" w:hAnsi="標楷體" w:cs="Times New Roman" w:hint="eastAsia"/>
          <w:sz w:val="32"/>
          <w:szCs w:val="32"/>
        </w:rPr>
        <w:t>救生員資格檢定辦法</w:t>
      </w:r>
    </w:p>
    <w:p w:rsidR="00CA3A35" w:rsidRDefault="00CA3A35" w:rsidP="00CA3A35">
      <w:pPr>
        <w:adjustRightInd w:val="0"/>
        <w:snapToGrid w:val="0"/>
        <w:jc w:val="right"/>
        <w:rPr>
          <w:rFonts w:ascii="標楷體" w:eastAsia="標楷體" w:hAnsi="標楷體" w:cs="Times New Roman"/>
        </w:rPr>
      </w:pPr>
      <w:r>
        <w:rPr>
          <w:rFonts w:ascii="標楷體" w:eastAsia="標楷體" w:hAnsi="標楷體" w:cs="Times New Roman" w:hint="eastAsia"/>
        </w:rPr>
        <w:t>修正日期：107年7月11日</w:t>
      </w: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第1條 本辦法依國民體育法第十條第二項規定訂定之。</w:t>
      </w:r>
    </w:p>
    <w:p w:rsidR="00CA3A35" w:rsidRPr="00CA3A35" w:rsidRDefault="00CA3A35" w:rsidP="00CA3A35">
      <w:pPr>
        <w:adjustRightInd w:val="0"/>
        <w:snapToGrid w:val="0"/>
        <w:spacing w:line="400" w:lineRule="exact"/>
        <w:rPr>
          <w:rFonts w:ascii="標楷體" w:eastAsia="標楷體" w:hAnsi="標楷體" w:cs="Times New Roman"/>
          <w:sz w:val="28"/>
          <w:szCs w:val="28"/>
        </w:rPr>
      </w:pP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第2條 本辦法用詞，定義如下︰</w:t>
      </w:r>
    </w:p>
    <w:p w:rsidR="00CA3A35" w:rsidRPr="00CA3A35" w:rsidRDefault="00CA3A35" w:rsidP="00CA3A35">
      <w:pPr>
        <w:adjustRightInd w:val="0"/>
        <w:snapToGrid w:val="0"/>
        <w:spacing w:line="400" w:lineRule="exact"/>
        <w:ind w:left="480" w:firstLine="480"/>
        <w:rPr>
          <w:rFonts w:ascii="標楷體" w:eastAsia="標楷體" w:hAnsi="標楷體" w:cs="Times New Roman"/>
          <w:sz w:val="28"/>
          <w:szCs w:val="28"/>
        </w:rPr>
      </w:pPr>
      <w:r w:rsidRPr="00CA3A35">
        <w:rPr>
          <w:rFonts w:ascii="標楷體" w:eastAsia="標楷體" w:hAnsi="標楷體" w:cs="Times New Roman" w:hint="eastAsia"/>
          <w:sz w:val="28"/>
          <w:szCs w:val="28"/>
        </w:rPr>
        <w:t>一、救生員：指擔任水域救生工作之體育專業人員。</w:t>
      </w:r>
    </w:p>
    <w:p w:rsidR="00CA3A35" w:rsidRDefault="00CA3A35" w:rsidP="00CA3A35">
      <w:pPr>
        <w:adjustRightInd w:val="0"/>
        <w:snapToGrid w:val="0"/>
        <w:spacing w:line="400" w:lineRule="exact"/>
        <w:ind w:left="480" w:firstLine="480"/>
        <w:rPr>
          <w:rFonts w:ascii="標楷體" w:eastAsia="標楷體" w:hAnsi="標楷體" w:cs="Times New Roman"/>
          <w:sz w:val="28"/>
          <w:szCs w:val="28"/>
        </w:rPr>
      </w:pPr>
      <w:r w:rsidRPr="00CA3A35">
        <w:rPr>
          <w:rFonts w:ascii="標楷體" w:eastAsia="標楷體" w:hAnsi="標楷體" w:cs="Times New Roman" w:hint="eastAsia"/>
          <w:sz w:val="28"/>
          <w:szCs w:val="28"/>
        </w:rPr>
        <w:t>二、水域︰指下列游泳池及開放性水域：</w:t>
      </w:r>
    </w:p>
    <w:p w:rsidR="00CA3A35" w:rsidRDefault="00CA3A35" w:rsidP="00CA3A35">
      <w:pPr>
        <w:adjustRightInd w:val="0"/>
        <w:snapToGrid w:val="0"/>
        <w:spacing w:line="400" w:lineRule="exact"/>
        <w:ind w:left="1843" w:hanging="850"/>
        <w:rPr>
          <w:rFonts w:ascii="標楷體" w:eastAsia="標楷體" w:hAnsi="標楷體" w:cs="Times New Roman"/>
          <w:sz w:val="28"/>
          <w:szCs w:val="28"/>
        </w:rPr>
      </w:pPr>
      <w:r w:rsidRPr="00CA3A35">
        <w:rPr>
          <w:rFonts w:ascii="標楷體" w:eastAsia="標楷體" w:hAnsi="標楷體" w:cs="Times New Roman" w:hint="eastAsia"/>
          <w:sz w:val="28"/>
          <w:szCs w:val="28"/>
        </w:rPr>
        <w:t>（一）游泳池︰指具備二十五公尺水道或水池總面積達五十平方公尺以上，供游泳為使用目的之封閉型運動場地。</w:t>
      </w:r>
    </w:p>
    <w:p w:rsidR="00CA3A35" w:rsidRDefault="00CA3A35" w:rsidP="00CA3A35">
      <w:pPr>
        <w:adjustRightInd w:val="0"/>
        <w:snapToGrid w:val="0"/>
        <w:spacing w:line="400" w:lineRule="exact"/>
        <w:ind w:left="1843" w:hanging="850"/>
        <w:rPr>
          <w:rFonts w:ascii="標楷體" w:eastAsia="標楷體" w:hAnsi="標楷體" w:cs="Times New Roman"/>
          <w:sz w:val="28"/>
          <w:szCs w:val="28"/>
        </w:rPr>
      </w:pPr>
      <w:r w:rsidRPr="00CA3A35">
        <w:rPr>
          <w:rFonts w:ascii="標楷體" w:eastAsia="標楷體" w:hAnsi="標楷體" w:cs="Times New Roman" w:hint="eastAsia"/>
          <w:sz w:val="28"/>
          <w:szCs w:val="28"/>
        </w:rPr>
        <w:t>（二）開放性水域︰指前目游泳池以外之其他溪、河、湖、海動態水域及靜態水域。</w:t>
      </w:r>
    </w:p>
    <w:p w:rsidR="00CA3A35" w:rsidRPr="00CA3A35" w:rsidRDefault="00CA3A35" w:rsidP="00CA3A35">
      <w:pPr>
        <w:adjustRightInd w:val="0"/>
        <w:snapToGrid w:val="0"/>
        <w:spacing w:line="400" w:lineRule="exact"/>
        <w:ind w:left="1560"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三、訓練機構：指經教育部（以下簡稱本部）認定，從事救生員專業訓練之機構。</w:t>
      </w:r>
    </w:p>
    <w:p w:rsidR="00CA3A35" w:rsidRPr="00CA3A35" w:rsidRDefault="00CA3A35" w:rsidP="00CA3A35">
      <w:pPr>
        <w:adjustRightInd w:val="0"/>
        <w:snapToGrid w:val="0"/>
        <w:spacing w:line="400" w:lineRule="exact"/>
        <w:rPr>
          <w:rFonts w:ascii="標楷體" w:eastAsia="標楷體" w:hAnsi="標楷體" w:cs="Times New Roman"/>
          <w:sz w:val="28"/>
          <w:szCs w:val="28"/>
        </w:rPr>
      </w:pPr>
    </w:p>
    <w:p w:rsid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3 條</w:t>
      </w:r>
      <w:r>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救生員執行業務之範圍如下：</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一、觀察水域活動者身心狀態或情緒反應，並作適當處理。</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二、觀察水域有無發生危及水域活動者身心安全之情況，並立即處理。</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三、水域活動者發生事故時，立即予以救助；必要時，給予必要之急救。</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四、其他保護或救助水域活動者身心安全之工作。</w:t>
      </w:r>
    </w:p>
    <w:p w:rsidR="00CA3A35" w:rsidRP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救生員應經訓練機構訓練合格，始得依本辦法規定申請檢定。</w:t>
      </w:r>
    </w:p>
    <w:p w:rsidR="00CA3A35" w:rsidRPr="00CA3A35" w:rsidRDefault="00CA3A35" w:rsidP="00CA3A35">
      <w:pPr>
        <w:adjustRightInd w:val="0"/>
        <w:snapToGrid w:val="0"/>
        <w:spacing w:line="400" w:lineRule="exact"/>
        <w:rPr>
          <w:rFonts w:ascii="標楷體" w:eastAsia="標楷體" w:hAnsi="標楷體" w:cs="Times New Roman"/>
          <w:sz w:val="28"/>
          <w:szCs w:val="28"/>
        </w:rPr>
      </w:pPr>
    </w:p>
    <w:p w:rsid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4 條</w:t>
      </w:r>
      <w:r>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申請救生員檢定者，應具備下列資格：</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一、年滿十八歲；未滿二十歲者，並徵得法定代理人同意。</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二、六個月內曾受訓練機構所辦救生員訓練合格，並取得訓練機構核發之證明文件。</w:t>
      </w:r>
    </w:p>
    <w:p w:rsidR="00CA3A35" w:rsidRDefault="00CA3A35" w:rsidP="00CA3A35">
      <w:pPr>
        <w:adjustRightInd w:val="0"/>
        <w:snapToGrid w:val="0"/>
        <w:spacing w:line="400" w:lineRule="exact"/>
        <w:ind w:leftChars="414" w:left="156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三、接受基本救命術訓練八小時以上，並取得證明文件。</w:t>
      </w:r>
    </w:p>
    <w:p w:rsidR="00CA3A35" w:rsidRDefault="00CA3A35" w:rsidP="00CA3A35">
      <w:pPr>
        <w:adjustRightInd w:val="0"/>
        <w:snapToGrid w:val="0"/>
        <w:spacing w:line="400" w:lineRule="exact"/>
        <w:ind w:leftChars="413" w:left="991"/>
        <w:rPr>
          <w:rFonts w:ascii="標楷體" w:eastAsia="標楷體" w:hAnsi="標楷體" w:cs="Times New Roman"/>
          <w:sz w:val="28"/>
          <w:szCs w:val="28"/>
        </w:rPr>
      </w:pPr>
      <w:r w:rsidRPr="00CA3A35">
        <w:rPr>
          <w:rFonts w:ascii="標楷體" w:eastAsia="標楷體" w:hAnsi="標楷體" w:cs="Times New Roman" w:hint="eastAsia"/>
          <w:sz w:val="28"/>
          <w:szCs w:val="28"/>
        </w:rPr>
        <w:t>本辦法中華民國一百零七年七月十一日修正施行後，依修正前規定取得游泳池救生員證書者，仍得依原規定展延其證書之有效期間，並以於游泳池擔任救生員工作為限。</w:t>
      </w:r>
    </w:p>
    <w:p w:rsidR="00CA3A35" w:rsidRDefault="00CA3A35" w:rsidP="00CA3A35">
      <w:pPr>
        <w:adjustRightInd w:val="0"/>
        <w:snapToGrid w:val="0"/>
        <w:spacing w:line="400" w:lineRule="exact"/>
        <w:ind w:leftChars="413" w:left="991"/>
        <w:rPr>
          <w:rFonts w:ascii="標楷體" w:eastAsia="標楷體" w:hAnsi="標楷體" w:cs="Times New Roman"/>
          <w:sz w:val="28"/>
          <w:szCs w:val="28"/>
        </w:rPr>
      </w:pPr>
      <w:r w:rsidRPr="00CA3A35">
        <w:rPr>
          <w:rFonts w:ascii="標楷體" w:eastAsia="標楷體" w:hAnsi="標楷體" w:cs="Times New Roman" w:hint="eastAsia"/>
          <w:sz w:val="28"/>
          <w:szCs w:val="28"/>
        </w:rPr>
        <w:t>第一項第二款及三款所定訓練機構證明文件與紀錄之核發，自本辦法中華民國一百零八年一月一日施行；施行前，仍依原規定辦理。</w:t>
      </w:r>
    </w:p>
    <w:p w:rsidR="00CA3A35" w:rsidRPr="00CA3A35" w:rsidRDefault="00CA3A35" w:rsidP="00CA3A35">
      <w:pPr>
        <w:adjustRightInd w:val="0"/>
        <w:snapToGrid w:val="0"/>
        <w:spacing w:line="400" w:lineRule="exact"/>
        <w:ind w:leftChars="413" w:left="991"/>
        <w:rPr>
          <w:rFonts w:ascii="標楷體" w:eastAsia="標楷體" w:hAnsi="標楷體" w:cs="Times New Roman"/>
          <w:sz w:val="28"/>
          <w:szCs w:val="28"/>
        </w:rPr>
      </w:pPr>
    </w:p>
    <w:p w:rsidR="00CA3A35" w:rsidRDefault="00CA3A35" w:rsidP="00CA3A35">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lastRenderedPageBreak/>
        <w:t>第 5 條</w:t>
      </w:r>
      <w:r>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有下列情形之一，且經判刑確定，不得擔任救生員；已取得救生員資格者，撤銷之：</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一、犯傷害罪章。但其屬過失犯，不包括之。</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二、犯中華民國刑法第二百九十四條之遺棄罪。</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三、犯性侵害犯罪防治法第二條第一項之性侵害犯罪、妨害風化罪章及妨害自由罪章之罪。</w:t>
      </w:r>
    </w:p>
    <w:p w:rsid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四、犯毒品危害防制條例之罪。</w:t>
      </w:r>
    </w:p>
    <w:p w:rsidR="00CA3A35" w:rsidRPr="00CA3A35" w:rsidRDefault="00CA3A35" w:rsidP="00CA3A35">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五、犯殺人罪章。</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AE0359">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t>第 6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申請救生員資格之檢定，應填具申請書，並檢附下列文件，向本部提出：</w:t>
      </w:r>
    </w:p>
    <w:p w:rsidR="00AE0359"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一、國民身分證、護照或其他身分證明文件。</w:t>
      </w:r>
    </w:p>
    <w:p w:rsidR="00AE0359" w:rsidRDefault="00AE0359" w:rsidP="00AE0359">
      <w:pPr>
        <w:adjustRightInd w:val="0"/>
        <w:snapToGrid w:val="0"/>
        <w:spacing w:line="400" w:lineRule="exact"/>
        <w:ind w:leftChars="472" w:left="1699" w:hangingChars="202" w:hanging="566"/>
        <w:rPr>
          <w:rFonts w:ascii="標楷體" w:eastAsia="標楷體" w:hAnsi="標楷體" w:cs="Times New Roman"/>
          <w:sz w:val="28"/>
          <w:szCs w:val="28"/>
        </w:rPr>
      </w:pPr>
      <w:r>
        <w:rPr>
          <w:rFonts w:ascii="標楷體" w:eastAsia="標楷體" w:hAnsi="標楷體" w:cs="Times New Roman" w:hint="eastAsia"/>
          <w:sz w:val="28"/>
          <w:szCs w:val="28"/>
        </w:rPr>
        <w:t>二、符合第四條第一項第二款及第三款資格規定之證明文件。</w:t>
      </w:r>
    </w:p>
    <w:p w:rsidR="00CA3A35" w:rsidRPr="00CA3A35"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三、最近一個月內核發之無違反前條規定之警察刑事紀錄證明。</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7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前條申請，應依下列規定繳交費用：</w:t>
      </w:r>
    </w:p>
    <w:p w:rsidR="00AE0359"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一、檢定費用：學科測驗，新臺幣五百元；術科測驗，二千元。</w:t>
      </w:r>
    </w:p>
    <w:p w:rsidR="00AE0359" w:rsidRDefault="00CA3A35" w:rsidP="00AE0359">
      <w:pPr>
        <w:adjustRightInd w:val="0"/>
        <w:snapToGrid w:val="0"/>
        <w:spacing w:line="400" w:lineRule="exact"/>
        <w:ind w:leftChars="472" w:left="1699"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二、證書費用：初發或展延者，每件新臺幣二百元；補發者，每件五百元。</w:t>
      </w:r>
    </w:p>
    <w:p w:rsidR="00AE0359" w:rsidRDefault="00CA3A35" w:rsidP="00AE0359">
      <w:pPr>
        <w:adjustRightInd w:val="0"/>
        <w:snapToGrid w:val="0"/>
        <w:spacing w:line="400" w:lineRule="exact"/>
        <w:ind w:leftChars="472" w:left="1133"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前項第一款術科測驗檢定費用，包括投保公共意外責任保險之費用。</w:t>
      </w:r>
    </w:p>
    <w:p w:rsidR="00CA3A35" w:rsidRPr="00CA3A35" w:rsidRDefault="00CA3A35" w:rsidP="00AE0359">
      <w:pPr>
        <w:adjustRightInd w:val="0"/>
        <w:snapToGrid w:val="0"/>
        <w:spacing w:line="400" w:lineRule="exact"/>
        <w:ind w:leftChars="472" w:left="1133"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前項公共意外責任保險，其保險範圍及最低保險金額如下：</w:t>
      </w:r>
      <w:r w:rsidRPr="00CA3A35">
        <w:rPr>
          <w:rFonts w:ascii="標楷體" w:eastAsia="標楷體" w:hAnsi="標楷體" w:cs="Times New Roman" w:hint="eastAsia"/>
          <w:sz w:val="28"/>
          <w:szCs w:val="28"/>
        </w:rPr>
        <w:br/>
        <w:t>一、每一個人身體傷亡：新臺幣五百萬元。</w:t>
      </w:r>
      <w:r w:rsidRPr="00CA3A35">
        <w:rPr>
          <w:rFonts w:ascii="標楷體" w:eastAsia="標楷體" w:hAnsi="標楷體" w:cs="Times New Roman" w:hint="eastAsia"/>
          <w:sz w:val="28"/>
          <w:szCs w:val="28"/>
        </w:rPr>
        <w:br/>
        <w:t>二、每一事故身體傷亡：新臺幣三千萬元。</w:t>
      </w:r>
      <w:r w:rsidRPr="00CA3A35">
        <w:rPr>
          <w:rFonts w:ascii="標楷體" w:eastAsia="標楷體" w:hAnsi="標楷體" w:cs="Times New Roman" w:hint="eastAsia"/>
          <w:sz w:val="28"/>
          <w:szCs w:val="28"/>
        </w:rPr>
        <w:br/>
        <w:t>三、每一事故財物損失：新臺幣二百萬元。</w:t>
      </w:r>
      <w:r w:rsidRPr="00CA3A35">
        <w:rPr>
          <w:rFonts w:ascii="標楷體" w:eastAsia="標楷體" w:hAnsi="標楷體" w:cs="Times New Roman" w:hint="eastAsia"/>
          <w:sz w:val="28"/>
          <w:szCs w:val="28"/>
        </w:rPr>
        <w:br/>
        <w:t>四、保險期間內總保險金額：新臺幣六千四百萬元。</w:t>
      </w:r>
    </w:p>
    <w:p w:rsidR="00AE0359" w:rsidRDefault="00AE0359" w:rsidP="00CA3A35">
      <w:pPr>
        <w:adjustRightInd w:val="0"/>
        <w:snapToGrid w:val="0"/>
        <w:spacing w:line="400" w:lineRule="exact"/>
        <w:rPr>
          <w:rFonts w:ascii="標楷體" w:eastAsia="標楷體" w:hAnsi="標楷體" w:cs="Times New Roman"/>
          <w:sz w:val="28"/>
          <w:szCs w:val="28"/>
        </w:rPr>
      </w:pPr>
    </w:p>
    <w:p w:rsidR="00CA3A35" w:rsidRPr="00CA3A35" w:rsidRDefault="00CA3A35" w:rsidP="00AE0359">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t>第 8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第六條申請經審查合格者，得參加學科測驗；學科成績達七十分以上者，得參加術科測驗；術科成績達七十分以上者，發給救生員證書。</w:t>
      </w:r>
      <w:r w:rsidRPr="00CA3A35">
        <w:rPr>
          <w:rFonts w:ascii="標楷體" w:eastAsia="標楷體" w:hAnsi="標楷體" w:cs="Times New Roman" w:hint="eastAsia"/>
          <w:sz w:val="28"/>
          <w:szCs w:val="28"/>
        </w:rPr>
        <w:br/>
        <w:t>前項學科、術科測驗之科目、方式及評分基準，由本部公告之。</w:t>
      </w:r>
      <w:r w:rsidRPr="00CA3A35">
        <w:rPr>
          <w:rFonts w:ascii="標楷體" w:eastAsia="標楷體" w:hAnsi="標楷體" w:cs="Times New Roman" w:hint="eastAsia"/>
          <w:sz w:val="28"/>
          <w:szCs w:val="28"/>
        </w:rPr>
        <w:br/>
      </w:r>
      <w:r w:rsidRPr="00CA3A35">
        <w:rPr>
          <w:rFonts w:ascii="標楷體" w:eastAsia="標楷體" w:hAnsi="標楷體" w:cs="Times New Roman" w:hint="eastAsia"/>
          <w:sz w:val="28"/>
          <w:szCs w:val="28"/>
        </w:rPr>
        <w:lastRenderedPageBreak/>
        <w:t>第一項救生員證書格式，規定如附件。</w:t>
      </w:r>
    </w:p>
    <w:p w:rsidR="00AE0359" w:rsidRDefault="00AE0359" w:rsidP="00CA3A35">
      <w:pPr>
        <w:adjustRightInd w:val="0"/>
        <w:snapToGrid w:val="0"/>
        <w:spacing w:line="400" w:lineRule="exact"/>
        <w:rPr>
          <w:rFonts w:ascii="標楷體" w:eastAsia="標楷體" w:hAnsi="標楷體" w:cs="Times New Roman"/>
          <w:sz w:val="28"/>
          <w:szCs w:val="28"/>
        </w:rPr>
      </w:pPr>
    </w:p>
    <w:p w:rsidR="00CA3A35" w:rsidRPr="00CA3A35" w:rsidRDefault="00CA3A35" w:rsidP="00AE0359">
      <w:pPr>
        <w:adjustRightInd w:val="0"/>
        <w:snapToGrid w:val="0"/>
        <w:spacing w:line="400" w:lineRule="exact"/>
        <w:ind w:left="1134" w:hangingChars="405" w:hanging="1134"/>
        <w:rPr>
          <w:rFonts w:ascii="標楷體" w:eastAsia="標楷體" w:hAnsi="標楷體" w:cs="Times New Roman"/>
          <w:sz w:val="28"/>
          <w:szCs w:val="28"/>
        </w:rPr>
      </w:pPr>
      <w:r w:rsidRPr="00CA3A35">
        <w:rPr>
          <w:rFonts w:ascii="標楷體" w:eastAsia="標楷體" w:hAnsi="標楷體" w:cs="Times New Roman" w:hint="eastAsia"/>
          <w:sz w:val="28"/>
          <w:szCs w:val="28"/>
        </w:rPr>
        <w:t>第 9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救生員證書有效期間為三年，經累計十六小時以上複訓且合格及取得第十條第二款參加安全講習活動證明文件者，於效期屆滿一個月前至六個月內之期間，得申請證書效期之展延，每次展延期間為三年。</w:t>
      </w:r>
      <w:r w:rsidRPr="00CA3A35">
        <w:rPr>
          <w:rFonts w:ascii="標楷體" w:eastAsia="標楷體" w:hAnsi="標楷體" w:cs="Times New Roman" w:hint="eastAsia"/>
          <w:sz w:val="28"/>
          <w:szCs w:val="28"/>
        </w:rPr>
        <w:br/>
        <w:t>前項複訓項目、方式及評分基準，由本部公告之。</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10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救生員應遵守下列事項：</w:t>
      </w:r>
    </w:p>
    <w:p w:rsidR="00AE0359" w:rsidRDefault="00CA3A35" w:rsidP="00AE0359">
      <w:pPr>
        <w:adjustRightInd w:val="0"/>
        <w:snapToGrid w:val="0"/>
        <w:spacing w:line="400" w:lineRule="exact"/>
        <w:ind w:leftChars="532" w:left="1700"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一、工作倫理規範：</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（一）於執行救生員工作時段，應專職執行水域救護救生工作，不得於同時間有執行其他工作情形。</w:t>
      </w:r>
    </w:p>
    <w:p w:rsidR="00AE0359" w:rsidRDefault="00AE0359" w:rsidP="00AE0359">
      <w:pPr>
        <w:adjustRightInd w:val="0"/>
        <w:snapToGrid w:val="0"/>
        <w:spacing w:line="400" w:lineRule="exact"/>
        <w:ind w:leftChars="531" w:left="1840" w:hangingChars="202" w:hanging="566"/>
        <w:rPr>
          <w:rFonts w:ascii="標楷體" w:eastAsia="標楷體" w:hAnsi="標楷體" w:cs="Times New Roman"/>
          <w:sz w:val="28"/>
          <w:szCs w:val="28"/>
        </w:rPr>
      </w:pPr>
      <w:r>
        <w:rPr>
          <w:rFonts w:ascii="標楷體" w:eastAsia="標楷體" w:hAnsi="標楷體" w:cs="Times New Roman" w:hint="eastAsia"/>
          <w:sz w:val="28"/>
          <w:szCs w:val="28"/>
        </w:rPr>
        <w:t>（二）隨時觀察水域活動者身心狀況及情緒反應，作妥適處理。</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（三）對水域活動者不得有性騷擾疑慮之行為。</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二、每年至少參加六小時機關或訓練機構辦理之相關安全講習活動。</w:t>
      </w:r>
    </w:p>
    <w:p w:rsidR="00CA3A35" w:rsidRPr="00CA3A35"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三、水域活動者發生重傷、失蹤或死亡事故者，應立即為必要之處理，並於事故發生後三小時內通報事故發生地之直轄市、縣（市）主管機關</w:t>
      </w:r>
      <w:r w:rsidRPr="00CA3A35">
        <w:rPr>
          <w:rFonts w:ascii="標楷體" w:eastAsia="標楷體" w:hAnsi="標楷體" w:cs="Times New Roman" w:hint="eastAsia"/>
          <w:sz w:val="28"/>
          <w:szCs w:val="28"/>
        </w:rPr>
        <w:br/>
        <w:t xml:space="preserve">    。</w:t>
      </w: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11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救生員有下列情形之一者，應廢止其資格：</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一、取得救生員資格後，有第五條規定情形之一。</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二、擔任救生員，怠忽職守致水域活動者失蹤或死亡。</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三、轉讓、出借或出租救生員證書予他人使用。</w:t>
      </w:r>
    </w:p>
    <w:p w:rsidR="00AE0359"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四、違反前條規定，且情節重大。</w:t>
      </w:r>
    </w:p>
    <w:p w:rsidR="00CA3A35" w:rsidRPr="00CA3A35" w:rsidRDefault="00CA3A35" w:rsidP="00AE0359">
      <w:pPr>
        <w:adjustRightInd w:val="0"/>
        <w:snapToGrid w:val="0"/>
        <w:spacing w:line="400" w:lineRule="exact"/>
        <w:ind w:leftChars="531" w:left="1840" w:hangingChars="202" w:hanging="566"/>
        <w:rPr>
          <w:rFonts w:ascii="標楷體" w:eastAsia="標楷體" w:hAnsi="標楷體" w:cs="Times New Roman"/>
          <w:sz w:val="28"/>
          <w:szCs w:val="28"/>
        </w:rPr>
      </w:pPr>
      <w:r w:rsidRPr="00CA3A35">
        <w:rPr>
          <w:rFonts w:ascii="標楷體" w:eastAsia="標楷體" w:hAnsi="標楷體" w:cs="Times New Roman" w:hint="eastAsia"/>
          <w:sz w:val="28"/>
          <w:szCs w:val="28"/>
        </w:rPr>
        <w:t>五、有客觀事實足認其身心狀況有傷害水域活動者之虞，經本部邀請相關專家學者組成審查小組認定不能執行職務。</w:t>
      </w:r>
    </w:p>
    <w:p w:rsidR="00AE0359" w:rsidRDefault="00AE0359" w:rsidP="00CA3A35">
      <w:pPr>
        <w:adjustRightInd w:val="0"/>
        <w:snapToGrid w:val="0"/>
        <w:spacing w:line="400" w:lineRule="exact"/>
        <w:rPr>
          <w:rFonts w:ascii="標楷體" w:eastAsia="標楷體" w:hAnsi="標楷體" w:cs="Times New Roman"/>
          <w:sz w:val="28"/>
          <w:szCs w:val="28"/>
        </w:rPr>
      </w:pPr>
    </w:p>
    <w:p w:rsidR="00CA3A35" w:rsidRPr="00CA3A35" w:rsidRDefault="00CA3A35" w:rsidP="00AE0359">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12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救生員資格經撤銷或廢止者，本部應通知其限期繳回救生員證書；屆期未繳回者，註銷之。</w:t>
      </w:r>
      <w:r w:rsidRPr="00CA3A35">
        <w:rPr>
          <w:rFonts w:ascii="標楷體" w:eastAsia="標楷體" w:hAnsi="標楷體" w:cs="Times New Roman" w:hint="eastAsia"/>
          <w:sz w:val="28"/>
          <w:szCs w:val="28"/>
        </w:rPr>
        <w:br/>
        <w:t>救生員經依前條第二款至第四款規定經廢止資格者，自廢止之日起三年後，或因第五款規定經廢止資格者，於原因消失後，得依本辦法規定申請資格之檢定。</w:t>
      </w:r>
    </w:p>
    <w:p w:rsidR="00AE0359"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lastRenderedPageBreak/>
        <w:t>第 13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具備下列各款條件者，得申請認定為訓練機構：</w:t>
      </w:r>
    </w:p>
    <w:p w:rsidR="00AE0359" w:rsidRDefault="00CA3A35" w:rsidP="00AE0359">
      <w:pPr>
        <w:adjustRightInd w:val="0"/>
        <w:snapToGrid w:val="0"/>
        <w:spacing w:line="400" w:lineRule="exact"/>
        <w:ind w:leftChars="531" w:left="1274"/>
        <w:rPr>
          <w:rFonts w:ascii="標楷體" w:eastAsia="標楷體" w:hAnsi="標楷體" w:cs="Times New Roman"/>
          <w:sz w:val="28"/>
          <w:szCs w:val="28"/>
        </w:rPr>
      </w:pPr>
      <w:r w:rsidRPr="00CA3A35">
        <w:rPr>
          <w:rFonts w:ascii="標楷體" w:eastAsia="標楷體" w:hAnsi="標楷體" w:cs="Times New Roman" w:hint="eastAsia"/>
          <w:sz w:val="28"/>
          <w:szCs w:val="28"/>
        </w:rPr>
        <w:t>一、符合下列條件之一者：</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（一）依法立案或登記，並以從事救生員訓練或水域救護救生為任務之法人、團體或機構。</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（二）開設救生員訓練正式課程，並實施救生技能實務教學之專科以上學校。</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二、聘有具救生教練資格之師資。</w:t>
      </w:r>
    </w:p>
    <w:p w:rsidR="00AE0359"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三、具備可供訓練之場地、設施及設備。</w:t>
      </w:r>
    </w:p>
    <w:p w:rsidR="00CA3A35" w:rsidRPr="00CA3A35" w:rsidRDefault="00CA3A35" w:rsidP="00AE0359">
      <w:pPr>
        <w:adjustRightInd w:val="0"/>
        <w:snapToGrid w:val="0"/>
        <w:spacing w:line="400" w:lineRule="exact"/>
        <w:ind w:leftChars="531" w:left="2125" w:hangingChars="304" w:hanging="851"/>
        <w:rPr>
          <w:rFonts w:ascii="標楷體" w:eastAsia="標楷體" w:hAnsi="標楷體" w:cs="Times New Roman"/>
          <w:sz w:val="28"/>
          <w:szCs w:val="28"/>
        </w:rPr>
      </w:pPr>
      <w:r w:rsidRPr="00CA3A35">
        <w:rPr>
          <w:rFonts w:ascii="標楷體" w:eastAsia="標楷體" w:hAnsi="標楷體" w:cs="Times New Roman" w:hint="eastAsia"/>
          <w:sz w:val="28"/>
          <w:szCs w:val="28"/>
        </w:rPr>
        <w:t>四、完備之訓練課程規劃。</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AE0359">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14 條</w:t>
      </w:r>
      <w:r w:rsidR="00AE0359">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申請認定為訓練機構者，應填具申請書，並檢具下列文件、資料及繳交新臺幣三千元審查費，向中央主管機關提出申請：</w:t>
      </w:r>
    </w:p>
    <w:p w:rsidR="00AE0359" w:rsidRDefault="00CA3A35" w:rsidP="00AE0359">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一、符合前條規定之證明文件。</w:t>
      </w:r>
    </w:p>
    <w:p w:rsidR="00AE0359" w:rsidRDefault="00CA3A35" w:rsidP="00AE0359">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二、申請人為法人或團體者，並應檢具章程；機構或學校者，應檢具救生員課程大綱。</w:t>
      </w:r>
    </w:p>
    <w:p w:rsidR="00CA3A35" w:rsidRPr="00CA3A35" w:rsidRDefault="00CA3A35" w:rsidP="00AE0359">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三、其他經本部公告應檢附之文件、資料。</w:t>
      </w:r>
    </w:p>
    <w:p w:rsidR="00AE0359" w:rsidRDefault="00AE0359" w:rsidP="00CA3A35">
      <w:pPr>
        <w:adjustRightInd w:val="0"/>
        <w:snapToGrid w:val="0"/>
        <w:spacing w:line="400" w:lineRule="exact"/>
        <w:rPr>
          <w:rFonts w:ascii="標楷體" w:eastAsia="標楷體" w:hAnsi="標楷體" w:cs="Times New Roman"/>
          <w:sz w:val="28"/>
          <w:szCs w:val="28"/>
        </w:rPr>
      </w:pPr>
    </w:p>
    <w:p w:rsidR="00AE0359" w:rsidRDefault="00CA3A35" w:rsidP="00AE0359">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w:t>
      </w:r>
      <w:r w:rsidR="00AE0359">
        <w:rPr>
          <w:rFonts w:ascii="標楷體" w:eastAsia="標楷體" w:hAnsi="標楷體" w:cs="Times New Roman" w:hint="eastAsia"/>
          <w:sz w:val="28"/>
          <w:szCs w:val="28"/>
        </w:rPr>
        <w:t>15</w:t>
      </w:r>
      <w:r w:rsidRPr="00CA3A35">
        <w:rPr>
          <w:rFonts w:ascii="標楷體" w:eastAsia="標楷體" w:hAnsi="標楷體" w:cs="Times New Roman" w:hint="eastAsia"/>
          <w:sz w:val="28"/>
          <w:szCs w:val="28"/>
        </w:rPr>
        <w:t>條</w:t>
      </w:r>
      <w:r w:rsidR="00AE0359">
        <w:rPr>
          <w:rFonts w:ascii="標楷體" w:eastAsia="標楷體" w:hAnsi="標楷體" w:cs="Times New Roman" w:hint="eastAsia"/>
          <w:sz w:val="28"/>
          <w:szCs w:val="28"/>
        </w:rPr>
        <w:t xml:space="preserve"> </w:t>
      </w:r>
      <w:r w:rsidR="007135B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前條申請經本部審查通過者，並簽訂約定事項者，由本部發給訓練機構證書。</w:t>
      </w:r>
    </w:p>
    <w:p w:rsidR="00CA3A35" w:rsidRDefault="00CA3A35" w:rsidP="007135B0">
      <w:pPr>
        <w:adjustRightInd w:val="0"/>
        <w:snapToGrid w:val="0"/>
        <w:spacing w:line="400" w:lineRule="exact"/>
        <w:ind w:leftChars="530" w:left="1272"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前項訓練機構證書有效期間為四年。期限屆滿有展延之必要者，應於期限屆滿一個月前至六個月內之期間申請展延，並繳交審查費新臺幣二千元，每次展延期間，最長為四年。</w:t>
      </w:r>
    </w:p>
    <w:p w:rsidR="00D92150" w:rsidRPr="00CA3A35" w:rsidRDefault="00D92150" w:rsidP="007135B0">
      <w:pPr>
        <w:adjustRightInd w:val="0"/>
        <w:snapToGrid w:val="0"/>
        <w:spacing w:line="400" w:lineRule="exact"/>
        <w:ind w:leftChars="530" w:left="1272" w:firstLine="2"/>
        <w:rPr>
          <w:rFonts w:ascii="標楷體" w:eastAsia="標楷體" w:hAnsi="標楷體" w:cs="Times New Roman"/>
          <w:sz w:val="28"/>
          <w:szCs w:val="28"/>
        </w:rPr>
      </w:pPr>
    </w:p>
    <w:p w:rsidR="007135B0"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16 條</w:t>
      </w:r>
      <w:r w:rsidR="007135B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訓練機構應遵行下列事項：</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一、對報名者之健康予以諮詢並篩選，並要求其提供報名前三個月內體格檢查證明。</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二、與報名者訂定訓練契約；未滿二十歲者，並徵得法定代理人同意。</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三、訂定緊急救護應變計畫。</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四、訂定收退費基準及服務規定，並據以執行。</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五、投保公共意外責任保險，其保險範圍及最低保險金額如下：</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（一）每一個人身體傷亡：新臺幣五百萬元。</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（二）每一事故身體傷亡：新臺幣三千萬元。</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lastRenderedPageBreak/>
        <w:t>（三）每一事故財物損失：新臺幣二百萬元。</w:t>
      </w:r>
    </w:p>
    <w:p w:rsidR="007135B0"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（四）保險期間內總保險金額：新臺幣六千四百萬元。</w:t>
      </w:r>
    </w:p>
    <w:p w:rsidR="00CA3A35" w:rsidRPr="00CA3A35" w:rsidRDefault="00CA3A35" w:rsidP="007135B0">
      <w:pPr>
        <w:adjustRightInd w:val="0"/>
        <w:snapToGrid w:val="0"/>
        <w:spacing w:line="400" w:lineRule="exact"/>
        <w:ind w:leftChars="531" w:left="1697" w:hangingChars="151" w:hanging="423"/>
        <w:rPr>
          <w:rFonts w:ascii="標楷體" w:eastAsia="標楷體" w:hAnsi="標楷體" w:cs="Times New Roman"/>
          <w:sz w:val="28"/>
          <w:szCs w:val="28"/>
        </w:rPr>
      </w:pPr>
      <w:r w:rsidRPr="00CA3A35">
        <w:rPr>
          <w:rFonts w:ascii="標楷體" w:eastAsia="標楷體" w:hAnsi="標楷體" w:cs="Times New Roman" w:hint="eastAsia"/>
          <w:sz w:val="28"/>
          <w:szCs w:val="28"/>
        </w:rPr>
        <w:t>六、其他經本部規定之事項。</w:t>
      </w:r>
    </w:p>
    <w:p w:rsidR="00D92150" w:rsidRDefault="00D92150" w:rsidP="00CA3A35">
      <w:pPr>
        <w:adjustRightInd w:val="0"/>
        <w:snapToGrid w:val="0"/>
        <w:spacing w:line="400" w:lineRule="exact"/>
        <w:rPr>
          <w:rFonts w:ascii="標楷體" w:eastAsia="標楷體" w:hAnsi="標楷體" w:cs="Times New Roman"/>
          <w:sz w:val="28"/>
          <w:szCs w:val="28"/>
        </w:rPr>
      </w:pPr>
    </w:p>
    <w:p w:rsidR="00D92150"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17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本部得至訓練機構查核其業務，並得要求提供相關文件、資料；訓練機構不得規避、妨礙或拒絕。</w:t>
      </w:r>
    </w:p>
    <w:p w:rsidR="00CA3A35" w:rsidRPr="00CA3A35" w:rsidRDefault="00CA3A35" w:rsidP="00D92150">
      <w:pPr>
        <w:adjustRightInd w:val="0"/>
        <w:snapToGrid w:val="0"/>
        <w:spacing w:line="400" w:lineRule="exact"/>
        <w:ind w:leftChars="530" w:left="1272" w:firstLine="2"/>
        <w:rPr>
          <w:rFonts w:ascii="標楷體" w:eastAsia="標楷體" w:hAnsi="標楷體" w:cs="Times New Roman"/>
          <w:sz w:val="28"/>
          <w:szCs w:val="28"/>
        </w:rPr>
      </w:pPr>
      <w:r w:rsidRPr="00CA3A35">
        <w:rPr>
          <w:rFonts w:ascii="標楷體" w:eastAsia="標楷體" w:hAnsi="標楷體" w:cs="Times New Roman" w:hint="eastAsia"/>
          <w:sz w:val="28"/>
          <w:szCs w:val="28"/>
        </w:rPr>
        <w:t>前項查核結果，如發現訓練機構有違反本辦法或水域、森林、國家公園、風景特定區、消費者保護及其他相關法規之規定者，除其他法規另有規定外，本部得命其限期改善；必要時，得命其停止訓練。</w:t>
      </w:r>
    </w:p>
    <w:p w:rsidR="00D92150" w:rsidRDefault="00D92150" w:rsidP="00CA3A35">
      <w:pPr>
        <w:adjustRightInd w:val="0"/>
        <w:snapToGrid w:val="0"/>
        <w:spacing w:line="400" w:lineRule="exact"/>
        <w:rPr>
          <w:rFonts w:ascii="標楷體" w:eastAsia="標楷體" w:hAnsi="標楷體" w:cs="Times New Roman"/>
          <w:sz w:val="28"/>
          <w:szCs w:val="28"/>
        </w:rPr>
      </w:pPr>
    </w:p>
    <w:p w:rsidR="00D92150"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18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訓練機構有下列情形之一者，本部得廢止其認定；並自廢止之日起四年內，不受理其申請認定：</w:t>
      </w:r>
    </w:p>
    <w:p w:rsidR="00D92150" w:rsidRDefault="00CA3A35" w:rsidP="00D92150">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一、違反前條第一項規定，規避、妨礙或拒絕查核，或拒絕提供相關文件、資料。</w:t>
      </w:r>
    </w:p>
    <w:p w:rsidR="00D92150" w:rsidRDefault="00CA3A35" w:rsidP="00D92150">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二、違反前條第二項規定，經通知限期改善，而屆期未改善，或命其停止訓練而未停止。</w:t>
      </w:r>
    </w:p>
    <w:p w:rsidR="00CA3A35" w:rsidRDefault="00CA3A35" w:rsidP="00D92150">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三、違反前條第二項所定其他法規規定，經目的事業主管機關處罰，且情節重大。</w:t>
      </w:r>
    </w:p>
    <w:p w:rsidR="00D92150" w:rsidRPr="00D92150" w:rsidRDefault="00D92150" w:rsidP="00D92150">
      <w:pPr>
        <w:adjustRightInd w:val="0"/>
        <w:snapToGrid w:val="0"/>
        <w:spacing w:line="400" w:lineRule="exact"/>
        <w:ind w:leftChars="531" w:left="1841" w:hanging="567"/>
        <w:rPr>
          <w:rFonts w:ascii="標楷體" w:eastAsia="標楷體" w:hAnsi="標楷體" w:cs="Times New Roman"/>
          <w:sz w:val="28"/>
          <w:szCs w:val="28"/>
        </w:rPr>
      </w:pPr>
    </w:p>
    <w:p w:rsidR="00CA3A35" w:rsidRPr="00CA3A35"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19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本部得將本辦法所定救生員資格檢定及複訓工作，委由受認可之訓練機構（以下簡稱受認可機構）辦理。</w:t>
      </w:r>
      <w:r w:rsidRPr="00CA3A35">
        <w:rPr>
          <w:rFonts w:ascii="標楷體" w:eastAsia="標楷體" w:hAnsi="標楷體" w:cs="Times New Roman" w:hint="eastAsia"/>
          <w:sz w:val="28"/>
          <w:szCs w:val="28"/>
        </w:rPr>
        <w:br/>
        <w:t>申請前項認可者，應填具申請書，檢具訓練機構證書及實施計畫，並繳交審查費新臺幣三千元後，向本部申請。</w:t>
      </w:r>
      <w:r w:rsidRPr="00CA3A35">
        <w:rPr>
          <w:rFonts w:ascii="標楷體" w:eastAsia="標楷體" w:hAnsi="標楷體" w:cs="Times New Roman" w:hint="eastAsia"/>
          <w:sz w:val="28"/>
          <w:szCs w:val="28"/>
        </w:rPr>
        <w:br/>
        <w:t>前項實施計畫，應載明下列事項：</w:t>
      </w:r>
      <w:r w:rsidRPr="00CA3A35">
        <w:rPr>
          <w:rFonts w:ascii="標楷體" w:eastAsia="標楷體" w:hAnsi="標楷體" w:cs="Times New Roman" w:hint="eastAsia"/>
          <w:sz w:val="28"/>
          <w:szCs w:val="28"/>
        </w:rPr>
        <w:br/>
        <w:t>一、檢定與複訓實施章則及程序。</w:t>
      </w:r>
      <w:r w:rsidRPr="00CA3A35">
        <w:rPr>
          <w:rFonts w:ascii="標楷體" w:eastAsia="標楷體" w:hAnsi="標楷體" w:cs="Times New Roman" w:hint="eastAsia"/>
          <w:sz w:val="28"/>
          <w:szCs w:val="28"/>
        </w:rPr>
        <w:br/>
        <w:t>二、工作人員名冊及工作分配表。</w:t>
      </w:r>
      <w:r w:rsidRPr="00CA3A35">
        <w:rPr>
          <w:rFonts w:ascii="標楷體" w:eastAsia="標楷體" w:hAnsi="標楷體" w:cs="Times New Roman" w:hint="eastAsia"/>
          <w:sz w:val="28"/>
          <w:szCs w:val="28"/>
        </w:rPr>
        <w:br/>
        <w:t>三、場地設施、設備及器材。</w:t>
      </w:r>
      <w:r w:rsidRPr="00CA3A35">
        <w:rPr>
          <w:rFonts w:ascii="標楷體" w:eastAsia="標楷體" w:hAnsi="標楷體" w:cs="Times New Roman" w:hint="eastAsia"/>
          <w:sz w:val="28"/>
          <w:szCs w:val="28"/>
        </w:rPr>
        <w:br/>
        <w:t>四、推廣水域救護救生業務實績。</w:t>
      </w:r>
      <w:r w:rsidRPr="00CA3A35">
        <w:rPr>
          <w:rFonts w:ascii="標楷體" w:eastAsia="標楷體" w:hAnsi="標楷體" w:cs="Times New Roman" w:hint="eastAsia"/>
          <w:sz w:val="28"/>
          <w:szCs w:val="28"/>
        </w:rPr>
        <w:br/>
        <w:t>五、其他經本部公告應載明之事項。</w:t>
      </w:r>
    </w:p>
    <w:p w:rsidR="00D92150" w:rsidRDefault="00D92150" w:rsidP="00CA3A35">
      <w:pPr>
        <w:adjustRightInd w:val="0"/>
        <w:snapToGrid w:val="0"/>
        <w:spacing w:line="400" w:lineRule="exact"/>
        <w:rPr>
          <w:rFonts w:ascii="標楷體" w:eastAsia="標楷體" w:hAnsi="標楷體" w:cs="Times New Roman"/>
          <w:sz w:val="28"/>
          <w:szCs w:val="28"/>
        </w:rPr>
      </w:pPr>
    </w:p>
    <w:p w:rsidR="00CA3A35" w:rsidRPr="00CA3A35" w:rsidRDefault="00CA3A35" w:rsidP="00D92150">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20 條</w:t>
      </w:r>
      <w:r w:rsidR="00D92150">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前條第二項申請經審查合格，並經本部核定簽定約定事項者，發給認可證書。</w:t>
      </w:r>
      <w:r w:rsidRPr="00CA3A35">
        <w:rPr>
          <w:rFonts w:ascii="標楷體" w:eastAsia="標楷體" w:hAnsi="標楷體" w:cs="Times New Roman" w:hint="eastAsia"/>
          <w:sz w:val="28"/>
          <w:szCs w:val="28"/>
        </w:rPr>
        <w:br/>
        <w:t>前項認可證書有效期間為四年；期限屆滿有展延之必要者，應於屆滿一個月前至六個月內之期間申請展延，並繳交審查</w:t>
      </w:r>
      <w:r w:rsidRPr="00CA3A35">
        <w:rPr>
          <w:rFonts w:ascii="標楷體" w:eastAsia="標楷體" w:hAnsi="標楷體" w:cs="Times New Roman" w:hint="eastAsia"/>
          <w:sz w:val="28"/>
          <w:szCs w:val="28"/>
        </w:rPr>
        <w:lastRenderedPageBreak/>
        <w:t>費新臺幣三千元，每次展延期間為三年。</w:t>
      </w:r>
      <w:r w:rsidR="00992682">
        <w:rPr>
          <w:rFonts w:ascii="標楷體" w:eastAsia="標楷體" w:hAnsi="標楷體" w:cs="Times New Roman"/>
          <w:sz w:val="28"/>
          <w:szCs w:val="28"/>
        </w:rPr>
        <w:br/>
      </w:r>
      <w:r w:rsidRPr="00CA3A35">
        <w:rPr>
          <w:rFonts w:ascii="標楷體" w:eastAsia="標楷體" w:hAnsi="標楷體" w:cs="Times New Roman" w:hint="eastAsia"/>
          <w:sz w:val="28"/>
          <w:szCs w:val="28"/>
        </w:rPr>
        <w:t>本部得至受認可機構查核其業務，並得要求提供相關文件、資料；該機構不得規避、妨礙或拒絕。</w:t>
      </w:r>
    </w:p>
    <w:p w:rsidR="00992682" w:rsidRDefault="00992682" w:rsidP="00CA3A35">
      <w:pPr>
        <w:adjustRightInd w:val="0"/>
        <w:snapToGrid w:val="0"/>
        <w:spacing w:line="400" w:lineRule="exact"/>
        <w:rPr>
          <w:rFonts w:ascii="標楷體" w:eastAsia="標楷體" w:hAnsi="標楷體" w:cs="Times New Roman"/>
          <w:sz w:val="28"/>
          <w:szCs w:val="28"/>
        </w:rPr>
      </w:pPr>
    </w:p>
    <w:p w:rsidR="00CA3A35" w:rsidRPr="00CA3A35" w:rsidRDefault="00CA3A35" w:rsidP="00992682">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21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本部為審查第十四條、第十九條第二項及前條第二項之申請，得組成審議小組；小組置委員九人，其中一人為召集人，均由本部就學者專家、社會公正人士及機關代表聘（派）兼之。</w:t>
      </w:r>
      <w:r w:rsidRPr="00CA3A35">
        <w:rPr>
          <w:rFonts w:ascii="標楷體" w:eastAsia="標楷體" w:hAnsi="標楷體" w:cs="Times New Roman" w:hint="eastAsia"/>
          <w:sz w:val="28"/>
          <w:szCs w:val="28"/>
        </w:rPr>
        <w:br/>
        <w:t>前項審議小組委員，任一性別委員人數不得少於委員總數三分之一。</w:t>
      </w:r>
    </w:p>
    <w:p w:rsidR="00992682" w:rsidRDefault="00992682" w:rsidP="00CA3A35">
      <w:pPr>
        <w:adjustRightInd w:val="0"/>
        <w:snapToGrid w:val="0"/>
        <w:spacing w:line="400" w:lineRule="exact"/>
        <w:rPr>
          <w:rFonts w:ascii="標楷體" w:eastAsia="標楷體" w:hAnsi="標楷體" w:cs="Times New Roman"/>
          <w:sz w:val="28"/>
          <w:szCs w:val="28"/>
        </w:rPr>
      </w:pPr>
    </w:p>
    <w:p w:rsidR="00992682" w:rsidRDefault="00CA3A35" w:rsidP="00992682">
      <w:pPr>
        <w:adjustRightInd w:val="0"/>
        <w:snapToGrid w:val="0"/>
        <w:spacing w:line="400" w:lineRule="exact"/>
        <w:ind w:left="1274" w:hangingChars="455" w:hanging="1274"/>
        <w:rPr>
          <w:rFonts w:ascii="標楷體" w:eastAsia="標楷體" w:hAnsi="標楷體" w:cs="Times New Roman"/>
          <w:sz w:val="28"/>
          <w:szCs w:val="28"/>
        </w:rPr>
      </w:pPr>
      <w:r w:rsidRPr="00CA3A35">
        <w:rPr>
          <w:rFonts w:ascii="標楷體" w:eastAsia="標楷體" w:hAnsi="標楷體" w:cs="Times New Roman" w:hint="eastAsia"/>
          <w:sz w:val="28"/>
          <w:szCs w:val="28"/>
        </w:rPr>
        <w:t>第 22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受認可機構有下列情形之一，經通知限期改善，屆期未改善者，除廢止其認可外，並自廢止之日起四年內，停止受理該機構申請認可：</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一、違反本辦法、水域、森林、國家公園、風景特定區、消費者保護等有關法令。</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二、違反本部與受認可機構之約定事項，且情節重大。</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三、未依第七條第二項規定為應檢人投保或超收費用。</w:t>
      </w:r>
    </w:p>
    <w:p w:rsidR="00992682"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四、未依第十九條第三項所定之實施計畫執行。</w:t>
      </w:r>
    </w:p>
    <w:p w:rsidR="00CA3A35" w:rsidRPr="00CA3A35" w:rsidRDefault="00CA3A35" w:rsidP="00992682">
      <w:pPr>
        <w:adjustRightInd w:val="0"/>
        <w:snapToGrid w:val="0"/>
        <w:spacing w:line="400" w:lineRule="exact"/>
        <w:ind w:leftChars="531" w:left="1841" w:hanging="567"/>
        <w:rPr>
          <w:rFonts w:ascii="標楷體" w:eastAsia="標楷體" w:hAnsi="標楷體" w:cs="Times New Roman"/>
          <w:sz w:val="28"/>
          <w:szCs w:val="28"/>
        </w:rPr>
      </w:pPr>
      <w:r w:rsidRPr="00CA3A35">
        <w:rPr>
          <w:rFonts w:ascii="標楷體" w:eastAsia="標楷體" w:hAnsi="標楷體" w:cs="Times New Roman" w:hint="eastAsia"/>
          <w:sz w:val="28"/>
          <w:szCs w:val="28"/>
        </w:rPr>
        <w:t>五、違反第二十條第三項規定，規避、妨礙或拒絕查核，或提供相關文件、資料。</w:t>
      </w:r>
    </w:p>
    <w:p w:rsidR="00992682" w:rsidRDefault="00992682" w:rsidP="00CA3A35">
      <w:pPr>
        <w:adjustRightInd w:val="0"/>
        <w:snapToGrid w:val="0"/>
        <w:spacing w:line="400" w:lineRule="exact"/>
        <w:rPr>
          <w:rFonts w:ascii="標楷體" w:eastAsia="標楷體" w:hAnsi="標楷體" w:cs="Times New Roman"/>
          <w:sz w:val="28"/>
          <w:szCs w:val="28"/>
        </w:rPr>
      </w:pP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23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本辦法所定本部應辦理之事項，得委任教育部體育署為之。</w:t>
      </w:r>
    </w:p>
    <w:p w:rsidR="00FF4CD0" w:rsidRDefault="00FF4CD0" w:rsidP="00CA3A35">
      <w:pPr>
        <w:adjustRightInd w:val="0"/>
        <w:snapToGrid w:val="0"/>
        <w:spacing w:line="400" w:lineRule="exact"/>
        <w:rPr>
          <w:rFonts w:ascii="標楷體" w:eastAsia="標楷體" w:hAnsi="標楷體" w:cs="Times New Roman"/>
          <w:sz w:val="28"/>
          <w:szCs w:val="28"/>
        </w:rPr>
      </w:pPr>
    </w:p>
    <w:p w:rsidR="00CA3A35" w:rsidRPr="00CA3A35" w:rsidRDefault="00CA3A35" w:rsidP="00CA3A35">
      <w:pPr>
        <w:adjustRightInd w:val="0"/>
        <w:snapToGrid w:val="0"/>
        <w:spacing w:line="400" w:lineRule="exact"/>
        <w:rPr>
          <w:rFonts w:ascii="標楷體" w:eastAsia="標楷體" w:hAnsi="標楷體" w:cs="Times New Roman"/>
          <w:sz w:val="28"/>
          <w:szCs w:val="28"/>
        </w:rPr>
      </w:pPr>
      <w:r w:rsidRPr="00CA3A35">
        <w:rPr>
          <w:rFonts w:ascii="標楷體" w:eastAsia="標楷體" w:hAnsi="標楷體" w:cs="Times New Roman" w:hint="eastAsia"/>
          <w:sz w:val="28"/>
          <w:szCs w:val="28"/>
        </w:rPr>
        <w:t>第 24 條</w:t>
      </w:r>
      <w:r w:rsidR="00992682">
        <w:rPr>
          <w:rFonts w:ascii="標楷體" w:eastAsia="標楷體" w:hAnsi="標楷體" w:cs="Times New Roman" w:hint="eastAsia"/>
          <w:sz w:val="28"/>
          <w:szCs w:val="28"/>
        </w:rPr>
        <w:t xml:space="preserve"> </w:t>
      </w:r>
      <w:r w:rsidRPr="00CA3A35">
        <w:rPr>
          <w:rFonts w:ascii="標楷體" w:eastAsia="標楷體" w:hAnsi="標楷體" w:cs="Times New Roman" w:hint="eastAsia"/>
          <w:sz w:val="28"/>
          <w:szCs w:val="28"/>
        </w:rPr>
        <w:t>本辦法除另定施行日期者外，自發布日施行。</w:t>
      </w:r>
    </w:p>
    <w:p w:rsidR="00E96BB3" w:rsidRPr="00CA3A35" w:rsidRDefault="00CA3A35" w:rsidP="00CA3A35">
      <w:pPr>
        <w:adjustRightInd w:val="0"/>
        <w:snapToGrid w:val="0"/>
        <w:rPr>
          <w:rFonts w:ascii="標楷體" w:eastAsia="標楷體" w:hAnsi="標楷體" w:cs="Times New Roman"/>
          <w:b/>
          <w:sz w:val="40"/>
          <w:szCs w:val="40"/>
        </w:rPr>
      </w:pPr>
      <w:r w:rsidRPr="00CA3A35">
        <w:rPr>
          <w:rFonts w:ascii="標楷體" w:eastAsia="標楷體" w:hAnsi="標楷體" w:cs="Times New Roman"/>
        </w:rPr>
        <w:t xml:space="preserve"> </w:t>
      </w:r>
      <w:r w:rsidR="00E96BB3">
        <w:rPr>
          <w:rFonts w:ascii="標楷體" w:eastAsia="標楷體" w:hAnsi="標楷體" w:cs="Times New Roman"/>
        </w:rPr>
        <w:br w:type="page"/>
      </w:r>
    </w:p>
    <w:p w:rsidR="007F7FC4" w:rsidRDefault="007F7FC4" w:rsidP="00E96BB3">
      <w:pPr>
        <w:snapToGrid w:val="0"/>
        <w:spacing w:line="460" w:lineRule="exact"/>
        <w:ind w:left="200" w:firstLineChars="100" w:firstLine="280"/>
        <w:rPr>
          <w:rFonts w:ascii="標楷體" w:eastAsia="標楷體" w:hAnsi="標楷體" w:cs="Times New Roman"/>
          <w:sz w:val="28"/>
          <w:szCs w:val="24"/>
        </w:rPr>
      </w:pPr>
      <w:r>
        <w:rPr>
          <w:rFonts w:ascii="標楷體" w:eastAsia="標楷體" w:hAnsi="標楷體" w:cs="Times New Roman" w:hint="eastAsia"/>
          <w:sz w:val="28"/>
          <w:szCs w:val="24"/>
        </w:rPr>
        <w:lastRenderedPageBreak/>
        <w:t>附件</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5"/>
        <w:gridCol w:w="1093"/>
        <w:gridCol w:w="2941"/>
        <w:gridCol w:w="1562"/>
        <w:gridCol w:w="739"/>
        <w:gridCol w:w="1607"/>
      </w:tblGrid>
      <w:tr w:rsidR="007F7FC4" w:rsidTr="007F7FC4">
        <w:trPr>
          <w:cantSplit/>
          <w:trHeight w:val="610"/>
          <w:jc w:val="center"/>
        </w:trPr>
        <w:tc>
          <w:tcPr>
            <w:tcW w:w="8827" w:type="dxa"/>
            <w:gridSpan w:val="6"/>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Chars="-11" w:left="-6" w:hangingChars="7" w:hanging="20"/>
              <w:jc w:val="center"/>
              <w:rPr>
                <w:rFonts w:ascii="標楷體" w:eastAsia="標楷體" w:hAnsi="標楷體" w:cs="Times New Roman"/>
                <w:b/>
                <w:bCs/>
                <w:sz w:val="28"/>
                <w:szCs w:val="24"/>
              </w:rPr>
            </w:pPr>
            <w:r>
              <w:rPr>
                <w:rFonts w:ascii="標楷體" w:eastAsia="標楷體" w:hAnsi="標楷體" w:cs="Times New Roman" w:hint="eastAsia"/>
                <w:b/>
                <w:bCs/>
                <w:sz w:val="28"/>
                <w:szCs w:val="24"/>
              </w:rPr>
              <w:t>救生員證書</w:t>
            </w:r>
          </w:p>
        </w:tc>
      </w:tr>
      <w:tr w:rsidR="007F7FC4" w:rsidTr="007F7FC4">
        <w:trPr>
          <w:cantSplit/>
          <w:trHeight w:val="313"/>
          <w:jc w:val="center"/>
        </w:trPr>
        <w:tc>
          <w:tcPr>
            <w:tcW w:w="1978" w:type="dxa"/>
            <w:gridSpan w:val="2"/>
            <w:tcBorders>
              <w:top w:val="single" w:sz="4" w:space="0" w:color="auto"/>
              <w:left w:val="single" w:sz="4" w:space="0" w:color="auto"/>
              <w:bottom w:val="single" w:sz="4" w:space="0" w:color="auto"/>
              <w:right w:val="single" w:sz="4" w:space="0" w:color="auto"/>
            </w:tcBorders>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受認可團體</w:t>
            </w:r>
          </w:p>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名稱</w:t>
            </w:r>
          </w:p>
        </w:tc>
        <w:tc>
          <w:tcPr>
            <w:tcW w:w="6849" w:type="dxa"/>
            <w:gridSpan w:val="4"/>
            <w:tcBorders>
              <w:top w:val="single" w:sz="4" w:space="0" w:color="auto"/>
              <w:left w:val="single" w:sz="4" w:space="0" w:color="auto"/>
              <w:bottom w:val="single" w:sz="4" w:space="0" w:color="auto"/>
              <w:right w:val="single" w:sz="4" w:space="0" w:color="auto"/>
            </w:tcBorders>
          </w:tcPr>
          <w:p w:rsidR="007F7FC4" w:rsidRDefault="007F7FC4">
            <w:pPr>
              <w:snapToGrid w:val="0"/>
              <w:spacing w:line="460" w:lineRule="exact"/>
              <w:ind w:left="200"/>
              <w:rPr>
                <w:rFonts w:ascii="標楷體" w:eastAsia="標楷體" w:hAnsi="標楷體" w:cs="Times New Roman"/>
                <w:sz w:val="28"/>
                <w:szCs w:val="24"/>
              </w:rPr>
            </w:pPr>
          </w:p>
        </w:tc>
      </w:tr>
      <w:tr w:rsidR="007F7FC4" w:rsidTr="007F7FC4">
        <w:trPr>
          <w:cantSplit/>
          <w:trHeight w:val="610"/>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救生員證書類別</w:t>
            </w:r>
          </w:p>
        </w:tc>
        <w:tc>
          <w:tcPr>
            <w:tcW w:w="2941"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游泳池（或開放性水域）救生員</w:t>
            </w:r>
          </w:p>
        </w:tc>
        <w:tc>
          <w:tcPr>
            <w:tcW w:w="1562"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證書編號</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新細明體" w:eastAsia="新細明體" w:hAnsi="新細明體" w:cs="新細明體" w:hint="eastAsia"/>
                <w:sz w:val="28"/>
                <w:szCs w:val="24"/>
              </w:rPr>
              <w:t>〇</w:t>
            </w:r>
            <w:r>
              <w:rPr>
                <w:rFonts w:ascii="標楷體" w:eastAsia="標楷體" w:hAnsi="標楷體" w:cs="Times New Roman" w:hint="eastAsia"/>
                <w:sz w:val="28"/>
                <w:szCs w:val="24"/>
              </w:rPr>
              <w:t>○字第0000號</w:t>
            </w:r>
          </w:p>
        </w:tc>
      </w:tr>
      <w:tr w:rsidR="007F7FC4" w:rsidTr="007F7FC4">
        <w:trPr>
          <w:cantSplit/>
          <w:trHeight w:val="493"/>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救生員</w:t>
            </w:r>
          </w:p>
        </w:tc>
        <w:tc>
          <w:tcPr>
            <w:tcW w:w="1093"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姓名</w:t>
            </w:r>
          </w:p>
        </w:tc>
        <w:tc>
          <w:tcPr>
            <w:tcW w:w="2941" w:type="dxa"/>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性別</w:t>
            </w:r>
          </w:p>
        </w:tc>
        <w:tc>
          <w:tcPr>
            <w:tcW w:w="739" w:type="dxa"/>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照片</w:t>
            </w:r>
          </w:p>
        </w:tc>
      </w:tr>
      <w:tr w:rsidR="007F7FC4" w:rsidTr="007F7FC4">
        <w:trPr>
          <w:cantSplit/>
          <w:trHeight w:val="7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出生</w:t>
            </w:r>
          </w:p>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日期</w:t>
            </w:r>
          </w:p>
        </w:tc>
        <w:tc>
          <w:tcPr>
            <w:tcW w:w="5242" w:type="dxa"/>
            <w:gridSpan w:val="3"/>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中華民國○</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年○</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月○</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r>
      <w:tr w:rsidR="007F7FC4" w:rsidTr="007F7FC4">
        <w:trPr>
          <w:cantSplit/>
          <w:trHeight w:val="1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c>
          <w:tcPr>
            <w:tcW w:w="1093" w:type="dxa"/>
            <w:tcBorders>
              <w:top w:val="single" w:sz="4" w:space="0" w:color="auto"/>
              <w:left w:val="single" w:sz="4" w:space="0" w:color="auto"/>
              <w:bottom w:val="single" w:sz="4" w:space="0" w:color="auto"/>
              <w:right w:val="single" w:sz="4" w:space="0" w:color="auto"/>
            </w:tcBorders>
            <w:hideMark/>
          </w:tcPr>
          <w:p w:rsidR="007F7FC4" w:rsidRDefault="007F7FC4">
            <w:pPr>
              <w:adjustRightInd w:val="0"/>
              <w:snapToGrid w:val="0"/>
              <w:spacing w:line="460" w:lineRule="exact"/>
              <w:ind w:left="200" w:rightChars="-11" w:right="-26"/>
              <w:rPr>
                <w:rFonts w:ascii="標楷體" w:eastAsia="標楷體" w:hAnsi="標楷體" w:cs="Times New Roman"/>
                <w:sz w:val="28"/>
                <w:szCs w:val="24"/>
              </w:rPr>
            </w:pPr>
            <w:r>
              <w:rPr>
                <w:rFonts w:ascii="標楷體" w:eastAsia="標楷體" w:hAnsi="標楷體" w:cs="Times New Roman" w:hint="eastAsia"/>
                <w:sz w:val="28"/>
                <w:szCs w:val="24"/>
              </w:rPr>
              <w:t>國民身分證統一編號或護照號碼</w:t>
            </w:r>
          </w:p>
        </w:tc>
        <w:tc>
          <w:tcPr>
            <w:tcW w:w="5242" w:type="dxa"/>
            <w:gridSpan w:val="3"/>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FC4" w:rsidRDefault="007F7FC4">
            <w:pPr>
              <w:widowControl/>
              <w:rPr>
                <w:rFonts w:ascii="標楷體" w:eastAsia="標楷體" w:hAnsi="標楷體" w:cs="Times New Roman"/>
                <w:sz w:val="28"/>
                <w:szCs w:val="24"/>
              </w:rPr>
            </w:pPr>
          </w:p>
        </w:tc>
      </w:tr>
      <w:tr w:rsidR="007F7FC4" w:rsidTr="007F7FC4">
        <w:trPr>
          <w:cantSplit/>
          <w:trHeight w:val="376"/>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有效期間</w:t>
            </w:r>
          </w:p>
        </w:tc>
        <w:tc>
          <w:tcPr>
            <w:tcW w:w="6849" w:type="dxa"/>
            <w:gridSpan w:val="4"/>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中華民國○</w:t>
            </w:r>
            <w:r>
              <w:rPr>
                <w:rFonts w:ascii="新細明體" w:eastAsia="新細明體" w:hAnsi="新細明體" w:cs="新細明體" w:hint="eastAsia"/>
                <w:sz w:val="28"/>
                <w:szCs w:val="24"/>
              </w:rPr>
              <w:t>〇</w:t>
            </w:r>
            <w:r>
              <w:rPr>
                <w:rFonts w:ascii="標楷體" w:eastAsia="標楷體" w:hAnsi="標楷體" w:cs="Times New Roman" w:hint="eastAsia"/>
                <w:sz w:val="28"/>
                <w:szCs w:val="24"/>
              </w:rPr>
              <w:t>年○月○日至中華民國○○年○月○日</w:t>
            </w:r>
          </w:p>
        </w:tc>
      </w:tr>
      <w:tr w:rsidR="007F7FC4" w:rsidTr="007F7FC4">
        <w:trPr>
          <w:cantSplit/>
          <w:trHeight w:val="376"/>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both"/>
              <w:rPr>
                <w:rFonts w:ascii="標楷體" w:eastAsia="標楷體" w:hAnsi="標楷體" w:cs="Times New Roman"/>
                <w:sz w:val="28"/>
                <w:szCs w:val="24"/>
              </w:rPr>
            </w:pPr>
            <w:r>
              <w:rPr>
                <w:rFonts w:ascii="標楷體" w:eastAsia="標楷體" w:hAnsi="標楷體" w:cs="Times New Roman" w:hint="eastAsia"/>
                <w:sz w:val="28"/>
                <w:szCs w:val="24"/>
              </w:rPr>
              <w:t>在職專業訓練日期及時數</w:t>
            </w:r>
          </w:p>
        </w:tc>
        <w:tc>
          <w:tcPr>
            <w:tcW w:w="6849" w:type="dxa"/>
            <w:gridSpan w:val="4"/>
            <w:tcBorders>
              <w:top w:val="single" w:sz="4" w:space="0" w:color="auto"/>
              <w:left w:val="single" w:sz="4" w:space="0" w:color="auto"/>
              <w:bottom w:val="single" w:sz="4" w:space="0" w:color="auto"/>
              <w:right w:val="single" w:sz="4" w:space="0" w:color="auto"/>
            </w:tcBorders>
            <w:vAlign w:val="center"/>
          </w:tcPr>
          <w:p w:rsidR="007F7FC4" w:rsidRDefault="007F7FC4">
            <w:pPr>
              <w:snapToGrid w:val="0"/>
              <w:spacing w:line="460" w:lineRule="exact"/>
              <w:ind w:left="200"/>
              <w:rPr>
                <w:rFonts w:ascii="標楷體" w:eastAsia="標楷體" w:hAnsi="標楷體" w:cs="Times New Roman"/>
                <w:sz w:val="28"/>
                <w:szCs w:val="24"/>
              </w:rPr>
            </w:pPr>
          </w:p>
        </w:tc>
      </w:tr>
      <w:tr w:rsidR="007F7FC4" w:rsidTr="007F7FC4">
        <w:trPr>
          <w:cantSplit/>
          <w:trHeight w:val="480"/>
          <w:jc w:val="center"/>
        </w:trPr>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jc w:val="center"/>
              <w:rPr>
                <w:rFonts w:ascii="標楷體" w:eastAsia="標楷體" w:hAnsi="標楷體" w:cs="Times New Roman"/>
                <w:sz w:val="28"/>
                <w:szCs w:val="24"/>
              </w:rPr>
            </w:pPr>
            <w:r>
              <w:rPr>
                <w:rFonts w:ascii="標楷體" w:eastAsia="標楷體" w:hAnsi="標楷體" w:cs="Times New Roman" w:hint="eastAsia"/>
                <w:sz w:val="28"/>
                <w:szCs w:val="24"/>
              </w:rPr>
              <w:t>其他記載事項</w:t>
            </w:r>
          </w:p>
        </w:tc>
        <w:tc>
          <w:tcPr>
            <w:tcW w:w="6849" w:type="dxa"/>
            <w:gridSpan w:val="4"/>
            <w:tcBorders>
              <w:top w:val="single" w:sz="4" w:space="0" w:color="auto"/>
              <w:left w:val="single" w:sz="4" w:space="0" w:color="auto"/>
              <w:bottom w:val="single" w:sz="4" w:space="0" w:color="auto"/>
              <w:right w:val="single" w:sz="4" w:space="0" w:color="auto"/>
            </w:tcBorders>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效期展延期間：</w:t>
            </w:r>
          </w:p>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其他記載事項：</w:t>
            </w:r>
          </w:p>
        </w:tc>
      </w:tr>
      <w:tr w:rsidR="007F7FC4" w:rsidTr="007F7FC4">
        <w:trPr>
          <w:cantSplit/>
          <w:trHeight w:val="869"/>
          <w:jc w:val="center"/>
        </w:trPr>
        <w:tc>
          <w:tcPr>
            <w:tcW w:w="8827" w:type="dxa"/>
            <w:gridSpan w:val="6"/>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sz w:val="28"/>
                <w:szCs w:val="24"/>
              </w:rPr>
            </w:pPr>
            <w:r>
              <w:rPr>
                <w:rFonts w:ascii="標楷體" w:eastAsia="標楷體" w:hAnsi="標楷體" w:cs="Times New Roman" w:hint="eastAsia"/>
                <w:sz w:val="28"/>
                <w:szCs w:val="24"/>
              </w:rPr>
              <w:t>教育部體育署</w:t>
            </w:r>
          </w:p>
        </w:tc>
      </w:tr>
      <w:tr w:rsidR="007F7FC4" w:rsidTr="007F7FC4">
        <w:trPr>
          <w:cantSplit/>
          <w:trHeight w:val="869"/>
          <w:jc w:val="center"/>
        </w:trPr>
        <w:tc>
          <w:tcPr>
            <w:tcW w:w="8827" w:type="dxa"/>
            <w:gridSpan w:val="6"/>
            <w:tcBorders>
              <w:top w:val="single" w:sz="4" w:space="0" w:color="auto"/>
              <w:left w:val="single" w:sz="4" w:space="0" w:color="auto"/>
              <w:bottom w:val="single" w:sz="4" w:space="0" w:color="auto"/>
              <w:right w:val="single" w:sz="4" w:space="0" w:color="auto"/>
            </w:tcBorders>
            <w:vAlign w:val="center"/>
            <w:hideMark/>
          </w:tcPr>
          <w:p w:rsidR="007F7FC4" w:rsidRDefault="007F7FC4">
            <w:pPr>
              <w:snapToGrid w:val="0"/>
              <w:spacing w:line="460" w:lineRule="exact"/>
              <w:ind w:left="200"/>
              <w:rPr>
                <w:rFonts w:ascii="標楷體" w:eastAsia="標楷體" w:hAnsi="標楷體" w:cs="Times New Roman"/>
                <w:b/>
                <w:bCs/>
                <w:sz w:val="28"/>
                <w:szCs w:val="24"/>
              </w:rPr>
            </w:pPr>
            <w:r>
              <w:rPr>
                <w:rFonts w:ascii="標楷體" w:eastAsia="標楷體" w:hAnsi="標楷體" w:cs="Times New Roman" w:hint="eastAsia"/>
                <w:sz w:val="28"/>
                <w:szCs w:val="24"/>
              </w:rPr>
              <w:t>中華民國○○年○月○日</w:t>
            </w:r>
          </w:p>
        </w:tc>
      </w:tr>
    </w:tbl>
    <w:p w:rsidR="007F7FC4" w:rsidRDefault="007F7FC4" w:rsidP="007F7FC4">
      <w:pPr>
        <w:spacing w:line="320" w:lineRule="exact"/>
        <w:ind w:left="240" w:hangingChars="100" w:hanging="240"/>
        <w:jc w:val="both"/>
        <w:rPr>
          <w:rFonts w:ascii="標楷體" w:eastAsia="標楷體" w:hAnsi="標楷體" w:cs="Times New Roman"/>
          <w:szCs w:val="24"/>
        </w:rPr>
      </w:pPr>
    </w:p>
    <w:p w:rsidR="007F7FC4" w:rsidRDefault="007F7FC4" w:rsidP="007F7FC4"/>
    <w:p w:rsidR="007F7FC4" w:rsidRDefault="007F7FC4">
      <w:pPr>
        <w:widowControl/>
      </w:pPr>
      <w:r>
        <w:br w:type="page"/>
      </w:r>
    </w:p>
    <w:p w:rsidR="0013205B" w:rsidRPr="000A1F3A" w:rsidRDefault="00982218" w:rsidP="0013205B">
      <w:pPr>
        <w:ind w:firstLine="480"/>
        <w:jc w:val="center"/>
        <w:rPr>
          <w:rFonts w:ascii="標楷體" w:eastAsia="標楷體" w:hAnsi="標楷體"/>
          <w:szCs w:val="24"/>
        </w:rPr>
      </w:pPr>
      <w:r w:rsidRPr="00982218">
        <w:rPr>
          <w:rFonts w:ascii="標楷體" w:eastAsia="標楷體" w:hAnsi="標楷體" w:cs="Times New Roman"/>
          <w:noProof/>
          <w:szCs w:val="24"/>
        </w:rPr>
        <w:lastRenderedPageBreak/>
        <mc:AlternateContent>
          <mc:Choice Requires="wps">
            <w:drawing>
              <wp:anchor distT="0" distB="0" distL="114300" distR="114300" simplePos="0" relativeHeight="251671552" behindDoc="0" locked="0" layoutInCell="1" allowOverlap="1" wp14:anchorId="23051954" wp14:editId="15A97626">
                <wp:simplePos x="0" y="0"/>
                <wp:positionH relativeFrom="column">
                  <wp:posOffset>4394835</wp:posOffset>
                </wp:positionH>
                <wp:positionV relativeFrom="paragraph">
                  <wp:posOffset>-343953</wp:posOffset>
                </wp:positionV>
                <wp:extent cx="989965" cy="1403985"/>
                <wp:effectExtent l="0" t="0" r="19685"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403985"/>
                        </a:xfrm>
                        <a:prstGeom prst="rect">
                          <a:avLst/>
                        </a:prstGeom>
                        <a:solidFill>
                          <a:srgbClr val="FFFFFF"/>
                        </a:solidFill>
                        <a:ln w="9525">
                          <a:solidFill>
                            <a:srgbClr val="000000"/>
                          </a:solidFill>
                          <a:miter lim="800000"/>
                          <a:headEnd/>
                          <a:tailEnd/>
                        </a:ln>
                      </wps:spPr>
                      <wps:txbx>
                        <w:txbxContent>
                          <w:p w:rsidR="00603A29" w:rsidRPr="00982218" w:rsidRDefault="00603A29" w:rsidP="00982218">
                            <w:pPr>
                              <w:rPr>
                                <w:b/>
                              </w:rPr>
                            </w:pPr>
                            <w:r w:rsidRPr="00982218">
                              <w:rPr>
                                <w:rFonts w:hint="eastAsia"/>
                                <w:b/>
                              </w:rPr>
                              <w:t>議程附件</w:t>
                            </w:r>
                            <w:r w:rsidR="00FF4CD0">
                              <w:rPr>
                                <w:rFonts w:hint="eastAsia"/>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6.05pt;margin-top:-27.1pt;width:77.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">
                <v:textbox style="mso-fit-shape-to-text:t">
                  <w:txbxContent>
                    <w:p w:rsidR="00603A29" w:rsidRPr="00982218" w:rsidRDefault="00603A29" w:rsidP="00982218">
                      <w:pPr>
                        <w:rPr>
                          <w:b/>
                        </w:rPr>
                      </w:pPr>
                      <w:r w:rsidRPr="00982218">
                        <w:rPr>
                          <w:rFonts w:hint="eastAsia"/>
                          <w:b/>
                        </w:rPr>
                        <w:t>議程附件</w:t>
                      </w:r>
                      <w:r w:rsidR="00FF4CD0">
                        <w:rPr>
                          <w:rFonts w:hint="eastAsia"/>
                          <w:b/>
                        </w:rPr>
                        <w:t>2</w:t>
                      </w:r>
                    </w:p>
                  </w:txbxContent>
                </v:textbox>
              </v:shape>
            </w:pict>
          </mc:Fallback>
        </mc:AlternateContent>
      </w:r>
      <w:r w:rsidR="0013205B" w:rsidRPr="000A1F3A">
        <w:rPr>
          <w:rFonts w:ascii="標楷體" w:eastAsia="標楷體" w:hAnsi="標楷體" w:hint="eastAsia"/>
          <w:sz w:val="32"/>
          <w:szCs w:val="32"/>
        </w:rPr>
        <w:t>救生員訓練及檢定制度對照表</w:t>
      </w:r>
    </w:p>
    <w:tbl>
      <w:tblPr>
        <w:tblStyle w:val="a8"/>
        <w:tblW w:w="9924" w:type="dxa"/>
        <w:tblInd w:w="-318" w:type="dxa"/>
        <w:tblLook w:val="04A0" w:firstRow="1" w:lastRow="0" w:firstColumn="1" w:lastColumn="0" w:noHBand="0" w:noVBand="1"/>
      </w:tblPr>
      <w:tblGrid>
        <w:gridCol w:w="1419"/>
        <w:gridCol w:w="3827"/>
        <w:gridCol w:w="4678"/>
      </w:tblGrid>
      <w:tr w:rsidR="0013205B" w:rsidRPr="000A1F3A" w:rsidTr="008A0DF4">
        <w:tc>
          <w:tcPr>
            <w:tcW w:w="1419" w:type="dxa"/>
            <w:shd w:val="clear" w:color="auto" w:fill="F2F2F2" w:themeFill="background1" w:themeFillShade="F2"/>
          </w:tcPr>
          <w:p w:rsidR="0013205B" w:rsidRPr="000A1F3A" w:rsidRDefault="0013205B" w:rsidP="008A0DF4">
            <w:pPr>
              <w:spacing w:line="440" w:lineRule="exact"/>
              <w:jc w:val="center"/>
              <w:rPr>
                <w:rFonts w:ascii="標楷體" w:eastAsia="標楷體" w:hAnsi="標楷體"/>
                <w:sz w:val="28"/>
                <w:szCs w:val="28"/>
              </w:rPr>
            </w:pPr>
            <w:r>
              <w:rPr>
                <w:rFonts w:ascii="標楷體" w:eastAsia="標楷體" w:hAnsi="標楷體" w:hint="eastAsia"/>
                <w:sz w:val="28"/>
                <w:szCs w:val="28"/>
              </w:rPr>
              <w:t>規定</w:t>
            </w:r>
            <w:r w:rsidRPr="000A1F3A">
              <w:rPr>
                <w:rFonts w:ascii="標楷體" w:eastAsia="標楷體" w:hAnsi="標楷體" w:hint="eastAsia"/>
                <w:sz w:val="28"/>
                <w:szCs w:val="28"/>
              </w:rPr>
              <w:t>事項</w:t>
            </w:r>
          </w:p>
        </w:tc>
        <w:tc>
          <w:tcPr>
            <w:tcW w:w="3827" w:type="dxa"/>
            <w:shd w:val="clear" w:color="auto" w:fill="F2F2F2" w:themeFill="background1" w:themeFillShade="F2"/>
          </w:tcPr>
          <w:p w:rsidR="0013205B" w:rsidRPr="000A1F3A" w:rsidRDefault="0013205B" w:rsidP="008A0DF4">
            <w:pPr>
              <w:spacing w:line="440" w:lineRule="exact"/>
              <w:jc w:val="center"/>
              <w:rPr>
                <w:rFonts w:ascii="標楷體" w:eastAsia="標楷體" w:hAnsi="標楷體"/>
                <w:sz w:val="28"/>
                <w:szCs w:val="28"/>
              </w:rPr>
            </w:pPr>
            <w:r w:rsidRPr="000A1F3A">
              <w:rPr>
                <w:rFonts w:ascii="標楷體" w:eastAsia="標楷體" w:hAnsi="標楷體" w:hint="eastAsia"/>
                <w:sz w:val="28"/>
                <w:szCs w:val="28"/>
              </w:rPr>
              <w:t>舊制</w:t>
            </w:r>
            <w:r>
              <w:rPr>
                <w:rFonts w:ascii="標楷體" w:eastAsia="標楷體" w:hAnsi="標楷體" w:hint="eastAsia"/>
                <w:sz w:val="28"/>
                <w:szCs w:val="28"/>
              </w:rPr>
              <w:t>（103.2.17修正發布）</w:t>
            </w:r>
          </w:p>
        </w:tc>
        <w:tc>
          <w:tcPr>
            <w:tcW w:w="4678" w:type="dxa"/>
            <w:shd w:val="clear" w:color="auto" w:fill="F2F2F2" w:themeFill="background1" w:themeFillShade="F2"/>
          </w:tcPr>
          <w:p w:rsidR="0013205B" w:rsidRPr="000A1F3A" w:rsidRDefault="0013205B" w:rsidP="008A0DF4">
            <w:pPr>
              <w:spacing w:line="440" w:lineRule="exact"/>
              <w:jc w:val="center"/>
              <w:rPr>
                <w:rFonts w:ascii="標楷體" w:eastAsia="標楷體" w:hAnsi="標楷體"/>
                <w:sz w:val="28"/>
                <w:szCs w:val="28"/>
              </w:rPr>
            </w:pPr>
            <w:r w:rsidRPr="000A1F3A">
              <w:rPr>
                <w:rFonts w:ascii="標楷體" w:eastAsia="標楷體" w:hAnsi="標楷體" w:hint="eastAsia"/>
                <w:sz w:val="28"/>
                <w:szCs w:val="28"/>
              </w:rPr>
              <w:t>新制</w:t>
            </w:r>
            <w:r>
              <w:rPr>
                <w:rFonts w:ascii="標楷體" w:eastAsia="標楷體" w:hAnsi="標楷體" w:hint="eastAsia"/>
                <w:sz w:val="28"/>
                <w:szCs w:val="28"/>
              </w:rPr>
              <w:t>（107.7.11修正發布）</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證書種類</w:t>
            </w:r>
          </w:p>
        </w:tc>
        <w:tc>
          <w:tcPr>
            <w:tcW w:w="3827" w:type="dxa"/>
          </w:tcPr>
          <w:p w:rsidR="0013205B" w:rsidRPr="00A866EB" w:rsidRDefault="0013205B" w:rsidP="003A43DD">
            <w:pPr>
              <w:pStyle w:val="a3"/>
              <w:numPr>
                <w:ilvl w:val="0"/>
                <w:numId w:val="26"/>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游泳池救生員證</w:t>
            </w:r>
          </w:p>
          <w:p w:rsidR="0013205B" w:rsidRPr="00A866EB" w:rsidRDefault="0013205B" w:rsidP="003A43DD">
            <w:pPr>
              <w:pStyle w:val="a3"/>
              <w:numPr>
                <w:ilvl w:val="0"/>
                <w:numId w:val="26"/>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開放水域救生員證</w:t>
            </w:r>
          </w:p>
        </w:tc>
        <w:tc>
          <w:tcPr>
            <w:tcW w:w="4678" w:type="dxa"/>
          </w:tcPr>
          <w:p w:rsidR="0013205B" w:rsidRPr="00A866E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救生員證（具備游泳池和開放水域的基本能力證書）</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證書效期</w:t>
            </w:r>
          </w:p>
        </w:tc>
        <w:tc>
          <w:tcPr>
            <w:tcW w:w="3827" w:type="dxa"/>
          </w:tcPr>
          <w:p w:rsidR="0013205B" w:rsidRPr="00CE592C"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三年</w:t>
            </w:r>
          </w:p>
        </w:tc>
        <w:tc>
          <w:tcPr>
            <w:tcW w:w="4678"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三年</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救生員訓練</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無規範</w:t>
            </w:r>
          </w:p>
        </w:tc>
        <w:tc>
          <w:tcPr>
            <w:tcW w:w="4678"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需提供3個月內體格檢查證明，報名參加訓練課程</w:t>
            </w:r>
          </w:p>
          <w:p w:rsidR="0013205B" w:rsidRPr="00A866EB" w:rsidRDefault="0013205B" w:rsidP="003A43DD">
            <w:pPr>
              <w:pStyle w:val="a3"/>
              <w:numPr>
                <w:ilvl w:val="0"/>
                <w:numId w:val="28"/>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無相關經驗者：72小時</w:t>
            </w:r>
          </w:p>
          <w:p w:rsidR="0013205B" w:rsidRPr="00A866EB" w:rsidRDefault="0013205B" w:rsidP="003A43DD">
            <w:pPr>
              <w:pStyle w:val="a3"/>
              <w:numPr>
                <w:ilvl w:val="0"/>
                <w:numId w:val="28"/>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曾持有</w:t>
            </w:r>
            <w:r>
              <w:rPr>
                <w:rFonts w:ascii="標楷體" w:eastAsia="標楷體" w:hAnsi="標楷體" w:hint="eastAsia"/>
                <w:sz w:val="28"/>
                <w:szCs w:val="28"/>
              </w:rPr>
              <w:t>舊制</w:t>
            </w:r>
            <w:r w:rsidRPr="00A866EB">
              <w:rPr>
                <w:rFonts w:ascii="標楷體" w:eastAsia="標楷體" w:hAnsi="標楷體" w:hint="eastAsia"/>
                <w:sz w:val="28"/>
                <w:szCs w:val="28"/>
              </w:rPr>
              <w:t>救生員證者：24小時</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檢定費用</w:t>
            </w:r>
          </w:p>
        </w:tc>
        <w:tc>
          <w:tcPr>
            <w:tcW w:w="3827" w:type="dxa"/>
          </w:tcPr>
          <w:p w:rsidR="0013205B" w:rsidRPr="00A866EB" w:rsidRDefault="0013205B" w:rsidP="003A43DD">
            <w:pPr>
              <w:pStyle w:val="a3"/>
              <w:numPr>
                <w:ilvl w:val="0"/>
                <w:numId w:val="27"/>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游泳池：1,700元(學科500；術科1,000；發證200)</w:t>
            </w:r>
          </w:p>
          <w:p w:rsidR="0013205B" w:rsidRPr="00A866EB" w:rsidRDefault="0013205B" w:rsidP="003A43DD">
            <w:pPr>
              <w:pStyle w:val="a3"/>
              <w:numPr>
                <w:ilvl w:val="0"/>
                <w:numId w:val="27"/>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開放水域：2,700元(學科500；術科2,000；發證200)</w:t>
            </w:r>
          </w:p>
        </w:tc>
        <w:tc>
          <w:tcPr>
            <w:tcW w:w="4678"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救生員：2,700元</w:t>
            </w:r>
          </w:p>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(學科500；術科2,000；發證200)</w:t>
            </w:r>
          </w:p>
        </w:tc>
      </w:tr>
      <w:tr w:rsidR="0013205B" w:rsidRPr="000A1F3A" w:rsidTr="008A0DF4">
        <w:tc>
          <w:tcPr>
            <w:tcW w:w="1419"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訓練費用</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協會自訂，無一致標準，亦未納入管理</w:t>
            </w:r>
          </w:p>
        </w:tc>
        <w:tc>
          <w:tcPr>
            <w:tcW w:w="4678" w:type="dxa"/>
          </w:tcPr>
          <w:p w:rsidR="0013205B" w:rsidRPr="00BD6B7F"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依市場機制訂價，介於3,500-12,500元，多數為6-7仟元，本署與協會簽行政契約，要求遵守消保規範並安排訪視</w:t>
            </w:r>
            <w:r w:rsidRPr="00BD6B7F">
              <w:rPr>
                <w:rFonts w:ascii="標楷體" w:eastAsia="標楷體" w:hAnsi="標楷體"/>
                <w:sz w:val="28"/>
                <w:szCs w:val="28"/>
              </w:rPr>
              <w:t xml:space="preserve"> </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檢定資格</w:t>
            </w:r>
          </w:p>
        </w:tc>
        <w:tc>
          <w:tcPr>
            <w:tcW w:w="3827" w:type="dxa"/>
          </w:tcPr>
          <w:p w:rsidR="0013205B" w:rsidRPr="00A866EB" w:rsidRDefault="0013205B" w:rsidP="003A43DD">
            <w:pPr>
              <w:pStyle w:val="a3"/>
              <w:numPr>
                <w:ilvl w:val="0"/>
                <w:numId w:val="29"/>
              </w:numPr>
              <w:spacing w:line="440" w:lineRule="exact"/>
              <w:ind w:leftChars="0"/>
              <w:rPr>
                <w:rFonts w:ascii="標楷體" w:eastAsia="標楷體" w:hAnsi="標楷體"/>
                <w:sz w:val="28"/>
                <w:szCs w:val="28"/>
              </w:rPr>
            </w:pPr>
            <w:r w:rsidRPr="00A866EB">
              <w:rPr>
                <w:rFonts w:ascii="標楷體" w:eastAsia="標楷體" w:hAnsi="標楷體" w:hint="eastAsia"/>
                <w:sz w:val="28"/>
                <w:szCs w:val="28"/>
              </w:rPr>
              <w:t>國民身份證</w:t>
            </w:r>
          </w:p>
          <w:p w:rsidR="0013205B" w:rsidRDefault="0013205B" w:rsidP="003A43DD">
            <w:pPr>
              <w:pStyle w:val="a3"/>
              <w:numPr>
                <w:ilvl w:val="0"/>
                <w:numId w:val="29"/>
              </w:numPr>
              <w:spacing w:line="440" w:lineRule="exact"/>
              <w:ind w:leftChars="0"/>
              <w:rPr>
                <w:rFonts w:ascii="標楷體" w:eastAsia="標楷體" w:hAnsi="標楷體"/>
                <w:sz w:val="28"/>
                <w:szCs w:val="28"/>
              </w:rPr>
            </w:pPr>
            <w:r>
              <w:rPr>
                <w:rFonts w:ascii="標楷體" w:eastAsia="標楷體" w:hAnsi="標楷體" w:hint="eastAsia"/>
                <w:sz w:val="28"/>
                <w:szCs w:val="28"/>
              </w:rPr>
              <w:t>無刑事紀錄證明</w:t>
            </w:r>
          </w:p>
          <w:p w:rsidR="0013205B" w:rsidRPr="00A866EB" w:rsidRDefault="0013205B" w:rsidP="003A43DD">
            <w:pPr>
              <w:pStyle w:val="a3"/>
              <w:numPr>
                <w:ilvl w:val="0"/>
                <w:numId w:val="29"/>
              </w:numPr>
              <w:spacing w:line="440" w:lineRule="exact"/>
              <w:ind w:leftChars="0"/>
              <w:rPr>
                <w:rFonts w:ascii="標楷體" w:eastAsia="標楷體" w:hAnsi="標楷體"/>
                <w:sz w:val="28"/>
                <w:szCs w:val="28"/>
              </w:rPr>
            </w:pPr>
            <w:r>
              <w:rPr>
                <w:rFonts w:ascii="標楷體" w:eastAsia="標楷體" w:hAnsi="標楷體" w:hint="eastAsia"/>
                <w:sz w:val="28"/>
                <w:szCs w:val="28"/>
              </w:rPr>
              <w:t>報考開放水域需附游泳池救生員證</w:t>
            </w:r>
          </w:p>
        </w:tc>
        <w:tc>
          <w:tcPr>
            <w:tcW w:w="4678" w:type="dxa"/>
          </w:tcPr>
          <w:p w:rsidR="0013205B" w:rsidRPr="00A06E12" w:rsidRDefault="0013205B" w:rsidP="003A43DD">
            <w:pPr>
              <w:pStyle w:val="a3"/>
              <w:numPr>
                <w:ilvl w:val="0"/>
                <w:numId w:val="30"/>
              </w:numPr>
              <w:spacing w:line="440" w:lineRule="exact"/>
              <w:ind w:leftChars="0"/>
              <w:rPr>
                <w:rFonts w:ascii="標楷體" w:eastAsia="標楷體" w:hAnsi="標楷體"/>
                <w:sz w:val="28"/>
                <w:szCs w:val="28"/>
              </w:rPr>
            </w:pPr>
            <w:r w:rsidRPr="00A06E12">
              <w:rPr>
                <w:rFonts w:ascii="標楷體" w:eastAsia="標楷體" w:hAnsi="標楷體" w:hint="eastAsia"/>
                <w:sz w:val="28"/>
                <w:szCs w:val="28"/>
              </w:rPr>
              <w:t>國民身份證</w:t>
            </w:r>
          </w:p>
          <w:p w:rsidR="0013205B"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無刑事紀錄證明</w:t>
            </w:r>
          </w:p>
          <w:p w:rsidR="0013205B"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6個月內訓練證明文件（72小時或24小時）</w:t>
            </w:r>
          </w:p>
          <w:p w:rsidR="0013205B"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8小時基本救命術研習證明</w:t>
            </w:r>
          </w:p>
          <w:p w:rsidR="0013205B" w:rsidRPr="00A06E12" w:rsidRDefault="0013205B" w:rsidP="003A43DD">
            <w:pPr>
              <w:pStyle w:val="a3"/>
              <w:numPr>
                <w:ilvl w:val="0"/>
                <w:numId w:val="30"/>
              </w:numPr>
              <w:spacing w:line="440" w:lineRule="exact"/>
              <w:ind w:leftChars="0"/>
              <w:rPr>
                <w:rFonts w:ascii="標楷體" w:eastAsia="標楷體" w:hAnsi="標楷體"/>
                <w:sz w:val="28"/>
                <w:szCs w:val="28"/>
              </w:rPr>
            </w:pPr>
            <w:r>
              <w:rPr>
                <w:rFonts w:ascii="標楷體" w:eastAsia="標楷體" w:hAnsi="標楷體" w:hint="eastAsia"/>
                <w:sz w:val="28"/>
                <w:szCs w:val="28"/>
              </w:rPr>
              <w:t>未滿20歲需法定代理人同意</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檢定基準</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由本署公告，含學科及術科，術科含基本能力、救援能力和急救能力</w:t>
            </w:r>
          </w:p>
        </w:tc>
        <w:tc>
          <w:tcPr>
            <w:tcW w:w="4678"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由本署公告，含學科及術科，術科含基本能力、救援能力、急救能力、救援器材及綜合評定</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複訓應附文件</w:t>
            </w:r>
          </w:p>
        </w:tc>
        <w:tc>
          <w:tcPr>
            <w:tcW w:w="3827" w:type="dxa"/>
          </w:tcPr>
          <w:p w:rsidR="0013205B" w:rsidRDefault="0013205B" w:rsidP="003A43DD">
            <w:pPr>
              <w:pStyle w:val="a3"/>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效期內之救生員證</w:t>
            </w:r>
          </w:p>
          <w:p w:rsidR="0013205B" w:rsidRPr="005E11CB" w:rsidRDefault="0013205B" w:rsidP="003A43DD">
            <w:pPr>
              <w:pStyle w:val="a3"/>
              <w:numPr>
                <w:ilvl w:val="0"/>
                <w:numId w:val="31"/>
              </w:numPr>
              <w:spacing w:line="440" w:lineRule="exact"/>
              <w:ind w:leftChars="0"/>
              <w:rPr>
                <w:rFonts w:ascii="標楷體" w:eastAsia="標楷體" w:hAnsi="標楷體"/>
                <w:sz w:val="28"/>
                <w:szCs w:val="28"/>
              </w:rPr>
            </w:pPr>
            <w:r w:rsidRPr="003E28D4">
              <w:rPr>
                <w:rFonts w:ascii="標楷體" w:eastAsia="標楷體" w:hAnsi="標楷體" w:hint="eastAsia"/>
                <w:sz w:val="28"/>
                <w:szCs w:val="28"/>
              </w:rPr>
              <w:t>複訓證明（24小時）</w:t>
            </w:r>
          </w:p>
        </w:tc>
        <w:tc>
          <w:tcPr>
            <w:tcW w:w="4678" w:type="dxa"/>
          </w:tcPr>
          <w:p w:rsidR="0013205B" w:rsidRDefault="0013205B" w:rsidP="003A43DD">
            <w:pPr>
              <w:pStyle w:val="a3"/>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效期內之救生員證</w:t>
            </w:r>
          </w:p>
          <w:p w:rsidR="0013205B" w:rsidRPr="003E28D4" w:rsidRDefault="0013205B" w:rsidP="003A43DD">
            <w:pPr>
              <w:pStyle w:val="a3"/>
              <w:numPr>
                <w:ilvl w:val="0"/>
                <w:numId w:val="32"/>
              </w:numPr>
              <w:spacing w:line="440" w:lineRule="exact"/>
              <w:ind w:leftChars="0"/>
              <w:rPr>
                <w:rFonts w:ascii="標楷體" w:eastAsia="標楷體" w:hAnsi="標楷體"/>
                <w:sz w:val="28"/>
                <w:szCs w:val="28"/>
              </w:rPr>
            </w:pPr>
            <w:r w:rsidRPr="003E28D4">
              <w:rPr>
                <w:rFonts w:ascii="標楷體" w:eastAsia="標楷體" w:hAnsi="標楷體" w:hint="eastAsia"/>
                <w:sz w:val="28"/>
                <w:szCs w:val="28"/>
              </w:rPr>
              <w:t>複訓證明（16小時）</w:t>
            </w:r>
          </w:p>
          <w:p w:rsidR="0013205B" w:rsidRPr="003E28D4" w:rsidRDefault="0013205B" w:rsidP="003A43DD">
            <w:pPr>
              <w:pStyle w:val="a3"/>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安全講習證明（每年6小時</w:t>
            </w:r>
            <w:r>
              <w:rPr>
                <w:rFonts w:ascii="標楷體" w:eastAsia="標楷體" w:hAnsi="標楷體"/>
                <w:sz w:val="28"/>
                <w:szCs w:val="28"/>
              </w:rPr>
              <w:t>）</w:t>
            </w:r>
          </w:p>
        </w:tc>
      </w:tr>
      <w:tr w:rsidR="0013205B" w:rsidRPr="000A1F3A" w:rsidTr="008A0DF4">
        <w:tc>
          <w:tcPr>
            <w:tcW w:w="1419" w:type="dxa"/>
          </w:tcPr>
          <w:p w:rsidR="0013205B"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複訓基準</w:t>
            </w:r>
          </w:p>
        </w:tc>
        <w:tc>
          <w:tcPr>
            <w:tcW w:w="3827" w:type="dxa"/>
          </w:tcPr>
          <w:p w:rsidR="0013205B" w:rsidRPr="000A1F3A"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由本署公告，同初次檢定之基準</w:t>
            </w:r>
          </w:p>
        </w:tc>
        <w:tc>
          <w:tcPr>
            <w:tcW w:w="4678" w:type="dxa"/>
          </w:tcPr>
          <w:p w:rsidR="0013205B" w:rsidRPr="00A06E12" w:rsidRDefault="0013205B" w:rsidP="008A0DF4">
            <w:pPr>
              <w:spacing w:line="440" w:lineRule="exact"/>
              <w:rPr>
                <w:rFonts w:ascii="標楷體" w:eastAsia="標楷體" w:hAnsi="標楷體"/>
                <w:sz w:val="28"/>
                <w:szCs w:val="28"/>
              </w:rPr>
            </w:pPr>
            <w:r>
              <w:rPr>
                <w:rFonts w:ascii="標楷體" w:eastAsia="標楷體" w:hAnsi="標楷體" w:hint="eastAsia"/>
                <w:sz w:val="28"/>
                <w:szCs w:val="28"/>
              </w:rPr>
              <w:t>由本署公告，術科檢定基準稍微放寬（救生四式由5：30放寬為6分鐘）</w:t>
            </w:r>
          </w:p>
        </w:tc>
      </w:tr>
    </w:tbl>
    <w:p w:rsidR="0013205B" w:rsidRPr="000A1F3A" w:rsidRDefault="00982218" w:rsidP="008A0DF4">
      <w:pPr>
        <w:jc w:val="center"/>
        <w:rPr>
          <w:rFonts w:ascii="標楷體" w:eastAsia="標楷體" w:hAnsi="標楷體"/>
        </w:rPr>
      </w:pPr>
      <w:r w:rsidRPr="00982218">
        <w:rPr>
          <w:rFonts w:ascii="標楷體" w:eastAsia="標楷體" w:hAnsi="標楷體" w:cs="Times New Roman"/>
          <w:noProof/>
          <w:szCs w:val="24"/>
        </w:rPr>
        <w:lastRenderedPageBreak/>
        <mc:AlternateContent>
          <mc:Choice Requires="wps">
            <w:drawing>
              <wp:anchor distT="0" distB="0" distL="114300" distR="114300" simplePos="0" relativeHeight="251673600" behindDoc="0" locked="0" layoutInCell="1" allowOverlap="1" wp14:anchorId="262531B3" wp14:editId="7BF05599">
                <wp:simplePos x="0" y="0"/>
                <wp:positionH relativeFrom="column">
                  <wp:posOffset>4377044</wp:posOffset>
                </wp:positionH>
                <wp:positionV relativeFrom="paragraph">
                  <wp:posOffset>-333292</wp:posOffset>
                </wp:positionV>
                <wp:extent cx="989965" cy="1403985"/>
                <wp:effectExtent l="0" t="0" r="19685"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403985"/>
                        </a:xfrm>
                        <a:prstGeom prst="rect">
                          <a:avLst/>
                        </a:prstGeom>
                        <a:solidFill>
                          <a:srgbClr val="FFFFFF"/>
                        </a:solidFill>
                        <a:ln w="9525">
                          <a:solidFill>
                            <a:srgbClr val="000000"/>
                          </a:solidFill>
                          <a:miter lim="800000"/>
                          <a:headEnd/>
                          <a:tailEnd/>
                        </a:ln>
                      </wps:spPr>
                      <wps:txbx>
                        <w:txbxContent>
                          <w:p w:rsidR="00603A29" w:rsidRPr="00982218" w:rsidRDefault="00603A29" w:rsidP="00982218">
                            <w:pPr>
                              <w:rPr>
                                <w:b/>
                              </w:rPr>
                            </w:pPr>
                            <w:r w:rsidRPr="00982218">
                              <w:rPr>
                                <w:rFonts w:hint="eastAsia"/>
                                <w:b/>
                              </w:rPr>
                              <w:t>議程附件</w:t>
                            </w:r>
                            <w:r w:rsidR="00FF4CD0">
                              <w:rPr>
                                <w:rFonts w:hint="eastAsia"/>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44.65pt;margin-top:-26.25pt;width:77.9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">
                <v:textbox style="mso-fit-shape-to-text:t">
                  <w:txbxContent>
                    <w:p w:rsidR="00603A29" w:rsidRPr="00982218" w:rsidRDefault="00603A29" w:rsidP="00982218">
                      <w:pPr>
                        <w:rPr>
                          <w:b/>
                        </w:rPr>
                      </w:pPr>
                      <w:r w:rsidRPr="00982218">
                        <w:rPr>
                          <w:rFonts w:hint="eastAsia"/>
                          <w:b/>
                        </w:rPr>
                        <w:t>議程附件</w:t>
                      </w:r>
                      <w:r w:rsidR="00FF4CD0">
                        <w:rPr>
                          <w:rFonts w:hint="eastAsia"/>
                          <w:b/>
                        </w:rPr>
                        <w:t>3</w:t>
                      </w:r>
                    </w:p>
                  </w:txbxContent>
                </v:textbox>
              </v:shape>
            </w:pict>
          </mc:Fallback>
        </mc:AlternateContent>
      </w:r>
    </w:p>
    <w:p w:rsidR="00FF4CD0" w:rsidRDefault="00FF4CD0" w:rsidP="00FF4CD0">
      <w:pPr>
        <w:spacing w:line="440"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t>救生員資格檢定制度座談會發言條</w:t>
      </w:r>
    </w:p>
    <w:p w:rsidR="00FF4CD0" w:rsidRDefault="00FF4CD0" w:rsidP="00FF4CD0">
      <w:pPr>
        <w:spacing w:line="440" w:lineRule="exact"/>
        <w:jc w:val="center"/>
        <w:rPr>
          <w:rFonts w:ascii="標楷體" w:eastAsia="標楷體" w:hAnsi="標楷體" w:cs="Times New Roman"/>
          <w:b/>
          <w:sz w:val="36"/>
          <w:szCs w:val="36"/>
        </w:rPr>
      </w:pPr>
    </w:p>
    <w:tbl>
      <w:tblPr>
        <w:tblStyle w:val="a8"/>
        <w:tblW w:w="0" w:type="auto"/>
        <w:tblInd w:w="80" w:type="dxa"/>
        <w:tblLook w:val="04A0" w:firstRow="1" w:lastRow="0" w:firstColumn="1" w:lastColumn="0" w:noHBand="0" w:noVBand="1"/>
      </w:tblPr>
      <w:tblGrid>
        <w:gridCol w:w="1871"/>
        <w:gridCol w:w="2846"/>
        <w:gridCol w:w="1380"/>
        <w:gridCol w:w="2463"/>
      </w:tblGrid>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時間</w:t>
            </w:r>
          </w:p>
        </w:tc>
        <w:tc>
          <w:tcPr>
            <w:tcW w:w="6689" w:type="dxa"/>
            <w:gridSpan w:val="3"/>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108年12月11日</w:t>
            </w: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姓名</w:t>
            </w:r>
          </w:p>
        </w:tc>
        <w:tc>
          <w:tcPr>
            <w:tcW w:w="6689" w:type="dxa"/>
            <w:gridSpan w:val="3"/>
          </w:tcPr>
          <w:p w:rsidR="00FF4CD0" w:rsidRPr="00FF4CD0" w:rsidRDefault="00FF4CD0" w:rsidP="00FF4CD0">
            <w:pPr>
              <w:widowControl/>
              <w:jc w:val="center"/>
              <w:rPr>
                <w:rFonts w:ascii="標楷體" w:eastAsia="標楷體" w:hAnsi="標楷體"/>
                <w:sz w:val="32"/>
                <w:szCs w:val="32"/>
              </w:rPr>
            </w:pP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服務單位</w:t>
            </w:r>
          </w:p>
        </w:tc>
        <w:tc>
          <w:tcPr>
            <w:tcW w:w="6689" w:type="dxa"/>
            <w:gridSpan w:val="3"/>
          </w:tcPr>
          <w:p w:rsidR="00FF4CD0" w:rsidRPr="00FF4CD0" w:rsidRDefault="00FF4CD0" w:rsidP="00FF4CD0">
            <w:pPr>
              <w:widowControl/>
              <w:jc w:val="center"/>
              <w:rPr>
                <w:rFonts w:ascii="標楷體" w:eastAsia="標楷體" w:hAnsi="標楷體"/>
                <w:sz w:val="32"/>
                <w:szCs w:val="32"/>
              </w:rPr>
            </w:pP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職稱</w:t>
            </w:r>
          </w:p>
        </w:tc>
        <w:tc>
          <w:tcPr>
            <w:tcW w:w="2846" w:type="dxa"/>
          </w:tcPr>
          <w:p w:rsidR="00FF4CD0" w:rsidRPr="00FF4CD0" w:rsidRDefault="00FF4CD0" w:rsidP="00FF4CD0">
            <w:pPr>
              <w:widowControl/>
              <w:jc w:val="center"/>
              <w:rPr>
                <w:rFonts w:ascii="標楷體" w:eastAsia="標楷體" w:hAnsi="標楷體"/>
                <w:sz w:val="32"/>
                <w:szCs w:val="32"/>
              </w:rPr>
            </w:pPr>
          </w:p>
        </w:tc>
        <w:tc>
          <w:tcPr>
            <w:tcW w:w="1380"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電話</w:t>
            </w:r>
          </w:p>
        </w:tc>
        <w:tc>
          <w:tcPr>
            <w:tcW w:w="2463" w:type="dxa"/>
          </w:tcPr>
          <w:p w:rsidR="00FF4CD0" w:rsidRPr="00FF4CD0" w:rsidRDefault="00FF4CD0" w:rsidP="00FF4CD0">
            <w:pPr>
              <w:widowControl/>
              <w:jc w:val="center"/>
              <w:rPr>
                <w:rFonts w:ascii="標楷體" w:eastAsia="標楷體" w:hAnsi="標楷體"/>
                <w:sz w:val="32"/>
                <w:szCs w:val="32"/>
              </w:rPr>
            </w:pPr>
          </w:p>
        </w:tc>
      </w:tr>
      <w:tr w:rsidR="00FF4CD0" w:rsidRPr="00FF4CD0" w:rsidTr="00FF4CD0">
        <w:tc>
          <w:tcPr>
            <w:tcW w:w="1871" w:type="dxa"/>
          </w:tcPr>
          <w:p w:rsidR="00FF4CD0" w:rsidRPr="00FF4CD0" w:rsidRDefault="00FF4CD0" w:rsidP="00FF4CD0">
            <w:pPr>
              <w:widowControl/>
              <w:jc w:val="center"/>
              <w:rPr>
                <w:rFonts w:ascii="標楷體" w:eastAsia="標楷體" w:hAnsi="標楷體"/>
                <w:sz w:val="32"/>
                <w:szCs w:val="32"/>
              </w:rPr>
            </w:pPr>
            <w:r>
              <w:rPr>
                <w:rFonts w:ascii="標楷體" w:eastAsia="標楷體" w:hAnsi="標楷體" w:hint="eastAsia"/>
                <w:sz w:val="32"/>
                <w:szCs w:val="32"/>
              </w:rPr>
              <w:t>電子郵件</w:t>
            </w:r>
          </w:p>
        </w:tc>
        <w:tc>
          <w:tcPr>
            <w:tcW w:w="6689" w:type="dxa"/>
            <w:gridSpan w:val="3"/>
          </w:tcPr>
          <w:p w:rsidR="00FF4CD0" w:rsidRPr="00FF4CD0" w:rsidRDefault="00FF4CD0" w:rsidP="00FF4CD0">
            <w:pPr>
              <w:widowControl/>
              <w:jc w:val="center"/>
              <w:rPr>
                <w:rFonts w:ascii="標楷體" w:eastAsia="標楷體" w:hAnsi="標楷體"/>
                <w:sz w:val="32"/>
                <w:szCs w:val="32"/>
              </w:rPr>
            </w:pPr>
          </w:p>
        </w:tc>
      </w:tr>
      <w:tr w:rsidR="00FF4CD0" w:rsidRPr="00FF4CD0" w:rsidTr="00A75B7F">
        <w:tc>
          <w:tcPr>
            <w:tcW w:w="8560" w:type="dxa"/>
            <w:gridSpan w:val="4"/>
          </w:tcPr>
          <w:p w:rsidR="00FF4CD0" w:rsidRDefault="00FF4CD0" w:rsidP="00FF4CD0">
            <w:pPr>
              <w:widowControl/>
              <w:rPr>
                <w:rFonts w:ascii="標楷體" w:eastAsia="標楷體" w:hAnsi="標楷體"/>
                <w:sz w:val="32"/>
                <w:szCs w:val="32"/>
              </w:rPr>
            </w:pPr>
            <w:r>
              <w:rPr>
                <w:rFonts w:ascii="標楷體" w:eastAsia="標楷體" w:hAnsi="標楷體" w:hint="eastAsia"/>
                <w:sz w:val="32"/>
                <w:szCs w:val="32"/>
              </w:rPr>
              <w:t>發言主旨（請精簡陳述）：</w:t>
            </w:r>
          </w:p>
          <w:p w:rsidR="00FF4CD0" w:rsidRDefault="00FF4CD0" w:rsidP="00FF4CD0">
            <w:pPr>
              <w:widowControl/>
              <w:rPr>
                <w:rFonts w:ascii="標楷體" w:eastAsia="標楷體" w:hAnsi="標楷體"/>
                <w:sz w:val="32"/>
                <w:szCs w:val="32"/>
              </w:rPr>
            </w:pPr>
          </w:p>
          <w:p w:rsidR="00FF4CD0" w:rsidRPr="00FF4CD0" w:rsidRDefault="00FF4CD0" w:rsidP="00FF4CD0">
            <w:pPr>
              <w:widowControl/>
              <w:rPr>
                <w:rFonts w:ascii="標楷體" w:eastAsia="標楷體" w:hAnsi="標楷體"/>
                <w:sz w:val="32"/>
                <w:szCs w:val="32"/>
              </w:rPr>
            </w:pPr>
          </w:p>
        </w:tc>
      </w:tr>
      <w:tr w:rsidR="00FF4CD0" w:rsidRPr="00FF4CD0" w:rsidTr="00077C2E">
        <w:tc>
          <w:tcPr>
            <w:tcW w:w="8560" w:type="dxa"/>
            <w:gridSpan w:val="4"/>
          </w:tcPr>
          <w:p w:rsidR="00FF4CD0" w:rsidRDefault="00FF4CD0" w:rsidP="00FF4CD0">
            <w:pPr>
              <w:widowControl/>
              <w:rPr>
                <w:rFonts w:ascii="標楷體" w:eastAsia="標楷體" w:hAnsi="標楷體"/>
                <w:sz w:val="32"/>
                <w:szCs w:val="32"/>
              </w:rPr>
            </w:pPr>
            <w:r>
              <w:rPr>
                <w:rFonts w:ascii="標楷體" w:eastAsia="標楷體" w:hAnsi="標楷體" w:hint="eastAsia"/>
                <w:sz w:val="32"/>
                <w:szCs w:val="32"/>
              </w:rPr>
              <w:t>發言內容（請詳述）：</w:t>
            </w: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Default="00FF4CD0" w:rsidP="00FF4CD0">
            <w:pPr>
              <w:widowControl/>
              <w:rPr>
                <w:rFonts w:ascii="標楷體" w:eastAsia="標楷體" w:hAnsi="標楷體"/>
                <w:sz w:val="32"/>
                <w:szCs w:val="32"/>
              </w:rPr>
            </w:pPr>
          </w:p>
          <w:p w:rsidR="00FF4CD0" w:rsidRPr="00FF4CD0" w:rsidRDefault="00FF4CD0" w:rsidP="00FF4CD0">
            <w:pPr>
              <w:widowControl/>
              <w:rPr>
                <w:rFonts w:ascii="標楷體" w:eastAsia="標楷體" w:hAnsi="標楷體"/>
                <w:sz w:val="32"/>
                <w:szCs w:val="32"/>
              </w:rPr>
            </w:pPr>
          </w:p>
        </w:tc>
      </w:tr>
    </w:tbl>
    <w:p w:rsidR="008A0DF4" w:rsidRPr="00FF4CD0" w:rsidRDefault="008A0DF4" w:rsidP="00FF4CD0">
      <w:pPr>
        <w:widowControl/>
        <w:jc w:val="center"/>
        <w:rPr>
          <w:sz w:val="32"/>
          <w:szCs w:val="32"/>
        </w:rPr>
      </w:pPr>
    </w:p>
    <w:sectPr w:rsidR="008A0DF4" w:rsidRPr="00FF4CD0" w:rsidSect="00C10DE3">
      <w:foot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027" w:rsidRDefault="00801027" w:rsidP="007F7FC4">
      <w:r>
        <w:separator/>
      </w:r>
    </w:p>
  </w:endnote>
  <w:endnote w:type="continuationSeparator" w:id="0">
    <w:p w:rsidR="00801027" w:rsidRDefault="00801027" w:rsidP="007F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851187"/>
      <w:docPartObj>
        <w:docPartGallery w:val="Page Numbers (Bottom of Page)"/>
        <w:docPartUnique/>
      </w:docPartObj>
    </w:sdtPr>
    <w:sdtEndPr/>
    <w:sdtContent>
      <w:p w:rsidR="00603A29" w:rsidRDefault="00603A29">
        <w:pPr>
          <w:pStyle w:val="a4"/>
          <w:jc w:val="center"/>
        </w:pPr>
        <w:r>
          <w:fldChar w:fldCharType="begin"/>
        </w:r>
        <w:r>
          <w:instrText>PAGE   \* MERGEFORMAT</w:instrText>
        </w:r>
        <w:r>
          <w:fldChar w:fldCharType="separate"/>
        </w:r>
        <w:r w:rsidR="00EE68CF" w:rsidRPr="00EE68CF">
          <w:rPr>
            <w:noProof/>
            <w:lang w:val="zh-TW"/>
          </w:rPr>
          <w:t>2</w:t>
        </w:r>
        <w:r>
          <w:fldChar w:fldCharType="end"/>
        </w:r>
      </w:p>
    </w:sdtContent>
  </w:sdt>
  <w:p w:rsidR="00603A29" w:rsidRDefault="00603A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027" w:rsidRDefault="00801027" w:rsidP="007F7FC4">
      <w:r>
        <w:separator/>
      </w:r>
    </w:p>
  </w:footnote>
  <w:footnote w:type="continuationSeparator" w:id="0">
    <w:p w:rsidR="00801027" w:rsidRDefault="00801027" w:rsidP="007F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0F6"/>
    <w:multiLevelType w:val="hybridMultilevel"/>
    <w:tmpl w:val="C1E4F6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CE4DEB"/>
    <w:multiLevelType w:val="hybridMultilevel"/>
    <w:tmpl w:val="0D20CFB4"/>
    <w:lvl w:ilvl="0" w:tplc="3E2C8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D1663"/>
    <w:multiLevelType w:val="hybridMultilevel"/>
    <w:tmpl w:val="8656FA0A"/>
    <w:lvl w:ilvl="0" w:tplc="65B668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457FCB"/>
    <w:multiLevelType w:val="hybridMultilevel"/>
    <w:tmpl w:val="2E74A3F6"/>
    <w:lvl w:ilvl="0" w:tplc="96A84BB8">
      <w:start w:val="1"/>
      <w:numFmt w:val="taiwaneseCountingThousand"/>
      <w:suff w:val="nothing"/>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3B95809"/>
    <w:multiLevelType w:val="hybridMultilevel"/>
    <w:tmpl w:val="C3A04FC2"/>
    <w:lvl w:ilvl="0" w:tplc="D74E4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E15E2A"/>
    <w:multiLevelType w:val="hybridMultilevel"/>
    <w:tmpl w:val="B8448B94"/>
    <w:lvl w:ilvl="0" w:tplc="88584320">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6D21949"/>
    <w:multiLevelType w:val="hybridMultilevel"/>
    <w:tmpl w:val="3C3A0200"/>
    <w:lvl w:ilvl="0" w:tplc="50C630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C45C55"/>
    <w:multiLevelType w:val="hybridMultilevel"/>
    <w:tmpl w:val="EEA61044"/>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8F053AE"/>
    <w:multiLevelType w:val="hybridMultilevel"/>
    <w:tmpl w:val="FFC83EEE"/>
    <w:lvl w:ilvl="0" w:tplc="3B826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C71D4A"/>
    <w:multiLevelType w:val="hybridMultilevel"/>
    <w:tmpl w:val="F4169806"/>
    <w:lvl w:ilvl="0" w:tplc="385451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4A739F"/>
    <w:multiLevelType w:val="hybridMultilevel"/>
    <w:tmpl w:val="09C057F0"/>
    <w:lvl w:ilvl="0" w:tplc="DDE401E4">
      <w:start w:val="1"/>
      <w:numFmt w:val="taiwaneseCountingThousand"/>
      <w:lvlText w:val="（%1）"/>
      <w:lvlJc w:val="left"/>
      <w:pPr>
        <w:ind w:left="1303" w:hanging="82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0941790"/>
    <w:multiLevelType w:val="hybridMultilevel"/>
    <w:tmpl w:val="9D7AD98E"/>
    <w:lvl w:ilvl="0" w:tplc="11C2BE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6C2FD2"/>
    <w:multiLevelType w:val="hybridMultilevel"/>
    <w:tmpl w:val="50541706"/>
    <w:lvl w:ilvl="0" w:tplc="81366BCE">
      <w:start w:val="1"/>
      <w:numFmt w:val="taiwaneseCountingThousand"/>
      <w:suff w:val="nothing"/>
      <w:lvlText w:val="%1、"/>
      <w:lvlJc w:val="left"/>
      <w:pPr>
        <w:ind w:left="720" w:hanging="480"/>
      </w:pPr>
      <w:rPr>
        <w:rFonts w:hint="eastAsia"/>
        <w:strike w:val="0"/>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66649EE"/>
    <w:multiLevelType w:val="hybridMultilevel"/>
    <w:tmpl w:val="07DAB45A"/>
    <w:lvl w:ilvl="0" w:tplc="60146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9E3C56"/>
    <w:multiLevelType w:val="hybridMultilevel"/>
    <w:tmpl w:val="E08848B8"/>
    <w:lvl w:ilvl="0" w:tplc="CE8A2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A72B36"/>
    <w:multiLevelType w:val="hybridMultilevel"/>
    <w:tmpl w:val="21005B96"/>
    <w:lvl w:ilvl="0" w:tplc="1130DB14">
      <w:start w:val="1"/>
      <w:numFmt w:val="ideographLegalTraditional"/>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F102D59"/>
    <w:multiLevelType w:val="hybridMultilevel"/>
    <w:tmpl w:val="87CE8FCE"/>
    <w:lvl w:ilvl="0" w:tplc="F006CE36">
      <w:start w:val="1"/>
      <w:numFmt w:val="taiwaneseCountingThousand"/>
      <w:suff w:val="nothing"/>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31716D3D"/>
    <w:multiLevelType w:val="hybridMultilevel"/>
    <w:tmpl w:val="3ED04636"/>
    <w:lvl w:ilvl="0" w:tplc="A198E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674C34"/>
    <w:multiLevelType w:val="hybridMultilevel"/>
    <w:tmpl w:val="17AA473E"/>
    <w:lvl w:ilvl="0" w:tplc="89BEE702">
      <w:start w:val="1"/>
      <w:numFmt w:val="taiwaneseCountingThousand"/>
      <w:lvlText w:val="%1、"/>
      <w:lvlJc w:val="left"/>
      <w:pPr>
        <w:ind w:left="1200" w:hanging="480"/>
      </w:pPr>
      <w:rPr>
        <w:rFonts w:ascii="Times New Roman" w:eastAsia="標楷體"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5A23A6B"/>
    <w:multiLevelType w:val="hybridMultilevel"/>
    <w:tmpl w:val="B76886A6"/>
    <w:lvl w:ilvl="0" w:tplc="1F98528E">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6E07253"/>
    <w:multiLevelType w:val="hybridMultilevel"/>
    <w:tmpl w:val="4BFC61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6FF0AE1"/>
    <w:multiLevelType w:val="hybridMultilevel"/>
    <w:tmpl w:val="320693EA"/>
    <w:lvl w:ilvl="0" w:tplc="1E6EC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4B72F7"/>
    <w:multiLevelType w:val="hybridMultilevel"/>
    <w:tmpl w:val="74A8C274"/>
    <w:lvl w:ilvl="0" w:tplc="55C0F89A">
      <w:start w:val="1"/>
      <w:numFmt w:val="taiwaneseCountingThousand"/>
      <w:lvlText w:val="%1、"/>
      <w:lvlJc w:val="left"/>
      <w:pPr>
        <w:ind w:left="720" w:hanging="480"/>
      </w:pPr>
      <w:rPr>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4F10B21"/>
    <w:multiLevelType w:val="multilevel"/>
    <w:tmpl w:val="AEE8AAE6"/>
    <w:lvl w:ilvl="0">
      <w:start w:val="1"/>
      <w:numFmt w:val="taiwaneseCountingThousand"/>
      <w:suff w:val="nothing"/>
      <w:lvlText w:val="第%1條"/>
      <w:lvlJc w:val="left"/>
      <w:pPr>
        <w:ind w:left="480" w:hanging="480"/>
      </w:pPr>
      <w:rPr>
        <w:rFonts w:hint="eastAsia"/>
        <w:strike w:val="0"/>
        <w:color w:val="auto"/>
        <w:lang w:val="en-US"/>
      </w:rPr>
    </w:lvl>
    <w:lvl w:ilvl="1">
      <w:start w:val="1"/>
      <w:numFmt w:val="ideographTraditional"/>
      <w:lvlText w:val="%2、"/>
      <w:lvlJc w:val="left"/>
      <w:pPr>
        <w:ind w:left="863" w:hanging="480"/>
      </w:pPr>
      <w:rPr>
        <w:rFonts w:hint="eastAsia"/>
      </w:rPr>
    </w:lvl>
    <w:lvl w:ilvl="2">
      <w:start w:val="1"/>
      <w:numFmt w:val="lowerRoman"/>
      <w:lvlText w:val="%3."/>
      <w:lvlJc w:val="right"/>
      <w:pPr>
        <w:ind w:left="1343" w:hanging="480"/>
      </w:pPr>
      <w:rPr>
        <w:rFonts w:hint="eastAsia"/>
      </w:rPr>
    </w:lvl>
    <w:lvl w:ilvl="3">
      <w:start w:val="1"/>
      <w:numFmt w:val="decimal"/>
      <w:lvlText w:val="%4."/>
      <w:lvlJc w:val="left"/>
      <w:pPr>
        <w:ind w:left="1823" w:hanging="480"/>
      </w:pPr>
      <w:rPr>
        <w:rFonts w:hint="eastAsia"/>
      </w:rPr>
    </w:lvl>
    <w:lvl w:ilvl="4">
      <w:start w:val="1"/>
      <w:numFmt w:val="ideographTraditional"/>
      <w:lvlText w:val="%5、"/>
      <w:lvlJc w:val="left"/>
      <w:pPr>
        <w:ind w:left="2303" w:hanging="480"/>
      </w:pPr>
      <w:rPr>
        <w:rFonts w:hint="eastAsia"/>
      </w:rPr>
    </w:lvl>
    <w:lvl w:ilvl="5">
      <w:start w:val="1"/>
      <w:numFmt w:val="lowerRoman"/>
      <w:lvlText w:val="%6."/>
      <w:lvlJc w:val="right"/>
      <w:pPr>
        <w:ind w:left="2783" w:hanging="480"/>
      </w:pPr>
      <w:rPr>
        <w:rFonts w:hint="eastAsia"/>
      </w:rPr>
    </w:lvl>
    <w:lvl w:ilvl="6">
      <w:start w:val="1"/>
      <w:numFmt w:val="decimal"/>
      <w:lvlText w:val="%7."/>
      <w:lvlJc w:val="left"/>
      <w:pPr>
        <w:ind w:left="3263" w:hanging="480"/>
      </w:pPr>
      <w:rPr>
        <w:rFonts w:hint="eastAsia"/>
      </w:rPr>
    </w:lvl>
    <w:lvl w:ilvl="7">
      <w:start w:val="1"/>
      <w:numFmt w:val="ideographTraditional"/>
      <w:lvlText w:val="%8、"/>
      <w:lvlJc w:val="left"/>
      <w:pPr>
        <w:ind w:left="3743" w:hanging="480"/>
      </w:pPr>
      <w:rPr>
        <w:rFonts w:hint="eastAsia"/>
      </w:rPr>
    </w:lvl>
    <w:lvl w:ilvl="8">
      <w:start w:val="1"/>
      <w:numFmt w:val="lowerRoman"/>
      <w:lvlText w:val="%9."/>
      <w:lvlJc w:val="right"/>
      <w:pPr>
        <w:ind w:left="4223" w:hanging="480"/>
      </w:pPr>
      <w:rPr>
        <w:rFonts w:hint="eastAsia"/>
      </w:rPr>
    </w:lvl>
  </w:abstractNum>
  <w:abstractNum w:abstractNumId="24">
    <w:nsid w:val="44FD702B"/>
    <w:multiLevelType w:val="hybridMultilevel"/>
    <w:tmpl w:val="16D43350"/>
    <w:lvl w:ilvl="0" w:tplc="C4C07814">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25">
    <w:nsid w:val="472A5C00"/>
    <w:multiLevelType w:val="hybridMultilevel"/>
    <w:tmpl w:val="DE0E3DF2"/>
    <w:lvl w:ilvl="0" w:tplc="714001AE">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6">
    <w:nsid w:val="47F37312"/>
    <w:multiLevelType w:val="hybridMultilevel"/>
    <w:tmpl w:val="5066E84E"/>
    <w:lvl w:ilvl="0" w:tplc="81003F06">
      <w:start w:val="1"/>
      <w:numFmt w:val="taiwaneseCountingThousand"/>
      <w:suff w:val="nothing"/>
      <w:lvlText w:val="%1、"/>
      <w:lvlJc w:val="left"/>
      <w:pPr>
        <w:ind w:left="383" w:hanging="480"/>
      </w:pPr>
      <w:rPr>
        <w:rFonts w:hint="eastAsia"/>
      </w:rPr>
    </w:lvl>
    <w:lvl w:ilvl="1" w:tplc="04090019" w:tentative="1">
      <w:start w:val="1"/>
      <w:numFmt w:val="ideographTraditional"/>
      <w:lvlText w:val="%2、"/>
      <w:lvlJc w:val="left"/>
      <w:pPr>
        <w:ind w:left="863" w:hanging="480"/>
      </w:pPr>
    </w:lvl>
    <w:lvl w:ilvl="2" w:tplc="0409001B" w:tentative="1">
      <w:start w:val="1"/>
      <w:numFmt w:val="lowerRoman"/>
      <w:lvlText w:val="%3."/>
      <w:lvlJc w:val="right"/>
      <w:pPr>
        <w:ind w:left="1343" w:hanging="480"/>
      </w:pPr>
    </w:lvl>
    <w:lvl w:ilvl="3" w:tplc="0409000F" w:tentative="1">
      <w:start w:val="1"/>
      <w:numFmt w:val="decimal"/>
      <w:lvlText w:val="%4."/>
      <w:lvlJc w:val="left"/>
      <w:pPr>
        <w:ind w:left="1823" w:hanging="480"/>
      </w:pPr>
    </w:lvl>
    <w:lvl w:ilvl="4" w:tplc="04090019" w:tentative="1">
      <w:start w:val="1"/>
      <w:numFmt w:val="ideographTraditional"/>
      <w:lvlText w:val="%5、"/>
      <w:lvlJc w:val="left"/>
      <w:pPr>
        <w:ind w:left="2303" w:hanging="480"/>
      </w:pPr>
    </w:lvl>
    <w:lvl w:ilvl="5" w:tplc="0409001B" w:tentative="1">
      <w:start w:val="1"/>
      <w:numFmt w:val="lowerRoman"/>
      <w:lvlText w:val="%6."/>
      <w:lvlJc w:val="right"/>
      <w:pPr>
        <w:ind w:left="2783" w:hanging="480"/>
      </w:pPr>
    </w:lvl>
    <w:lvl w:ilvl="6" w:tplc="0409000F" w:tentative="1">
      <w:start w:val="1"/>
      <w:numFmt w:val="decimal"/>
      <w:lvlText w:val="%7."/>
      <w:lvlJc w:val="left"/>
      <w:pPr>
        <w:ind w:left="3263" w:hanging="480"/>
      </w:pPr>
    </w:lvl>
    <w:lvl w:ilvl="7" w:tplc="04090019" w:tentative="1">
      <w:start w:val="1"/>
      <w:numFmt w:val="ideographTraditional"/>
      <w:lvlText w:val="%8、"/>
      <w:lvlJc w:val="left"/>
      <w:pPr>
        <w:ind w:left="3743" w:hanging="480"/>
      </w:pPr>
    </w:lvl>
    <w:lvl w:ilvl="8" w:tplc="0409001B" w:tentative="1">
      <w:start w:val="1"/>
      <w:numFmt w:val="lowerRoman"/>
      <w:lvlText w:val="%9."/>
      <w:lvlJc w:val="right"/>
      <w:pPr>
        <w:ind w:left="4223" w:hanging="480"/>
      </w:pPr>
    </w:lvl>
  </w:abstractNum>
  <w:abstractNum w:abstractNumId="27">
    <w:nsid w:val="4A2830F8"/>
    <w:multiLevelType w:val="hybridMultilevel"/>
    <w:tmpl w:val="89CE24CC"/>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4B082EE4"/>
    <w:multiLevelType w:val="hybridMultilevel"/>
    <w:tmpl w:val="2442611E"/>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4BF775D0"/>
    <w:multiLevelType w:val="hybridMultilevel"/>
    <w:tmpl w:val="1034DB98"/>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12947D5"/>
    <w:multiLevelType w:val="hybridMultilevel"/>
    <w:tmpl w:val="48BE1708"/>
    <w:lvl w:ilvl="0" w:tplc="1F484E8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863706"/>
    <w:multiLevelType w:val="hybridMultilevel"/>
    <w:tmpl w:val="688E7FA0"/>
    <w:lvl w:ilvl="0" w:tplc="549C4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5EC7E0A"/>
    <w:multiLevelType w:val="hybridMultilevel"/>
    <w:tmpl w:val="5C9E89C6"/>
    <w:lvl w:ilvl="0" w:tplc="528891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31F7683"/>
    <w:multiLevelType w:val="hybridMultilevel"/>
    <w:tmpl w:val="8DCA13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6B7F4831"/>
    <w:multiLevelType w:val="hybridMultilevel"/>
    <w:tmpl w:val="C9FEB0F4"/>
    <w:lvl w:ilvl="0" w:tplc="1EA29A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D52BE5"/>
    <w:multiLevelType w:val="hybridMultilevel"/>
    <w:tmpl w:val="353836E8"/>
    <w:lvl w:ilvl="0" w:tplc="BE1A9C4C">
      <w:start w:val="1"/>
      <w:numFmt w:val="taiwaneseCountingThousand"/>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6FC074FC"/>
    <w:multiLevelType w:val="hybridMultilevel"/>
    <w:tmpl w:val="C0201978"/>
    <w:lvl w:ilvl="0" w:tplc="5ADC1A02">
      <w:start w:val="1"/>
      <w:numFmt w:val="taiwaneseCountingThousand"/>
      <w:lvlText w:val="%1、"/>
      <w:lvlJc w:val="left"/>
      <w:pPr>
        <w:ind w:left="720" w:hanging="480"/>
      </w:pPr>
      <w:rPr>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0D310A2"/>
    <w:multiLevelType w:val="hybridMultilevel"/>
    <w:tmpl w:val="C90C79F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1761303"/>
    <w:multiLevelType w:val="hybridMultilevel"/>
    <w:tmpl w:val="3352560E"/>
    <w:lvl w:ilvl="0" w:tplc="8090B54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FF5380"/>
    <w:multiLevelType w:val="hybridMultilevel"/>
    <w:tmpl w:val="4ECC7B44"/>
    <w:lvl w:ilvl="0" w:tplc="B48E2E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AD4C83"/>
    <w:multiLevelType w:val="hybridMultilevel"/>
    <w:tmpl w:val="AC8855D2"/>
    <w:lvl w:ilvl="0" w:tplc="D19AB3B6">
      <w:start w:val="1"/>
      <w:numFmt w:val="taiwaneseCountingThousand"/>
      <w:lvlText w:val="%1、"/>
      <w:lvlJc w:val="left"/>
      <w:pPr>
        <w:ind w:left="1365" w:hanging="885"/>
      </w:pPr>
      <w:rPr>
        <w:rFonts w:ascii="標楷體" w:eastAsia="標楷體" w:hAnsi="標楷體" w:cstheme="minorBidi"/>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6CD696D"/>
    <w:multiLevelType w:val="hybridMultilevel"/>
    <w:tmpl w:val="A6823BFA"/>
    <w:lvl w:ilvl="0" w:tplc="9F0E6254">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22207E"/>
    <w:multiLevelType w:val="hybridMultilevel"/>
    <w:tmpl w:val="42426A50"/>
    <w:lvl w:ilvl="0" w:tplc="C8248D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4C4DC7"/>
    <w:multiLevelType w:val="hybridMultilevel"/>
    <w:tmpl w:val="E41EFA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9C84195"/>
    <w:multiLevelType w:val="hybridMultilevel"/>
    <w:tmpl w:val="2970F4AA"/>
    <w:lvl w:ilvl="0" w:tplc="D57EE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FE4956"/>
    <w:multiLevelType w:val="hybridMultilevel"/>
    <w:tmpl w:val="981AA1FE"/>
    <w:lvl w:ilvl="0" w:tplc="FFF0452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25699"/>
    <w:multiLevelType w:val="hybridMultilevel"/>
    <w:tmpl w:val="C0201978"/>
    <w:lvl w:ilvl="0" w:tplc="5ADC1A02">
      <w:start w:val="1"/>
      <w:numFmt w:val="taiwaneseCountingThousand"/>
      <w:lvlText w:val="%1、"/>
      <w:lvlJc w:val="left"/>
      <w:pPr>
        <w:ind w:left="720" w:hanging="480"/>
      </w:pPr>
      <w:rPr>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0"/>
  </w:num>
  <w:num w:numId="4">
    <w:abstractNumId w:val="1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36"/>
  </w:num>
  <w:num w:numId="19">
    <w:abstractNumId w:val="22"/>
  </w:num>
  <w:num w:numId="20">
    <w:abstractNumId w:val="12"/>
  </w:num>
  <w:num w:numId="21">
    <w:abstractNumId w:val="26"/>
  </w:num>
  <w:num w:numId="22">
    <w:abstractNumId w:val="46"/>
  </w:num>
  <w:num w:numId="23">
    <w:abstractNumId w:val="16"/>
  </w:num>
  <w:num w:numId="24">
    <w:abstractNumId w:val="45"/>
  </w:num>
  <w:num w:numId="25">
    <w:abstractNumId w:val="18"/>
  </w:num>
  <w:num w:numId="26">
    <w:abstractNumId w:val="14"/>
  </w:num>
  <w:num w:numId="27">
    <w:abstractNumId w:val="13"/>
  </w:num>
  <w:num w:numId="28">
    <w:abstractNumId w:val="9"/>
  </w:num>
  <w:num w:numId="29">
    <w:abstractNumId w:val="21"/>
  </w:num>
  <w:num w:numId="30">
    <w:abstractNumId w:val="44"/>
  </w:num>
  <w:num w:numId="31">
    <w:abstractNumId w:val="1"/>
  </w:num>
  <w:num w:numId="32">
    <w:abstractNumId w:val="8"/>
  </w:num>
  <w:num w:numId="33">
    <w:abstractNumId w:val="5"/>
  </w:num>
  <w:num w:numId="34">
    <w:abstractNumId w:val="38"/>
  </w:num>
  <w:num w:numId="35">
    <w:abstractNumId w:val="17"/>
  </w:num>
  <w:num w:numId="36">
    <w:abstractNumId w:val="31"/>
  </w:num>
  <w:num w:numId="37">
    <w:abstractNumId w:val="25"/>
  </w:num>
  <w:num w:numId="38">
    <w:abstractNumId w:val="11"/>
  </w:num>
  <w:num w:numId="39">
    <w:abstractNumId w:val="42"/>
  </w:num>
  <w:num w:numId="40">
    <w:abstractNumId w:val="34"/>
  </w:num>
  <w:num w:numId="41">
    <w:abstractNumId w:val="41"/>
  </w:num>
  <w:num w:numId="42">
    <w:abstractNumId w:val="39"/>
  </w:num>
  <w:num w:numId="43">
    <w:abstractNumId w:val="6"/>
  </w:num>
  <w:num w:numId="44">
    <w:abstractNumId w:val="30"/>
  </w:num>
  <w:num w:numId="45">
    <w:abstractNumId w:val="4"/>
  </w:num>
  <w:num w:numId="46">
    <w:abstractNumId w:val="2"/>
  </w:num>
  <w:num w:numId="47">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5C"/>
    <w:rsid w:val="00083502"/>
    <w:rsid w:val="00095727"/>
    <w:rsid w:val="000C209F"/>
    <w:rsid w:val="000E1A1D"/>
    <w:rsid w:val="001028BE"/>
    <w:rsid w:val="0013205B"/>
    <w:rsid w:val="001F05D7"/>
    <w:rsid w:val="001F4B3C"/>
    <w:rsid w:val="00223EB2"/>
    <w:rsid w:val="0027555B"/>
    <w:rsid w:val="002B72DA"/>
    <w:rsid w:val="002D1918"/>
    <w:rsid w:val="002E0C2D"/>
    <w:rsid w:val="00364067"/>
    <w:rsid w:val="003A43DD"/>
    <w:rsid w:val="003D3456"/>
    <w:rsid w:val="003F1A7D"/>
    <w:rsid w:val="0041545C"/>
    <w:rsid w:val="004240E6"/>
    <w:rsid w:val="0047331D"/>
    <w:rsid w:val="00476875"/>
    <w:rsid w:val="004F40F0"/>
    <w:rsid w:val="005245ED"/>
    <w:rsid w:val="0052720E"/>
    <w:rsid w:val="005F00F8"/>
    <w:rsid w:val="00603A29"/>
    <w:rsid w:val="00654808"/>
    <w:rsid w:val="006F7C5B"/>
    <w:rsid w:val="007113FF"/>
    <w:rsid w:val="007135B0"/>
    <w:rsid w:val="00791E63"/>
    <w:rsid w:val="007A3060"/>
    <w:rsid w:val="007B08A7"/>
    <w:rsid w:val="007B3BA6"/>
    <w:rsid w:val="007F7FC4"/>
    <w:rsid w:val="00801027"/>
    <w:rsid w:val="00813D45"/>
    <w:rsid w:val="0089668A"/>
    <w:rsid w:val="0089692D"/>
    <w:rsid w:val="008A0DF4"/>
    <w:rsid w:val="008E58C8"/>
    <w:rsid w:val="008F6E30"/>
    <w:rsid w:val="00907CCA"/>
    <w:rsid w:val="00982218"/>
    <w:rsid w:val="00984AB8"/>
    <w:rsid w:val="00992682"/>
    <w:rsid w:val="00A22F57"/>
    <w:rsid w:val="00AE0359"/>
    <w:rsid w:val="00B23F57"/>
    <w:rsid w:val="00B93B8F"/>
    <w:rsid w:val="00BA1F10"/>
    <w:rsid w:val="00C10DE3"/>
    <w:rsid w:val="00C11C5D"/>
    <w:rsid w:val="00C9441A"/>
    <w:rsid w:val="00CA3A35"/>
    <w:rsid w:val="00CC3689"/>
    <w:rsid w:val="00CD7ACF"/>
    <w:rsid w:val="00CF4E10"/>
    <w:rsid w:val="00D02E1E"/>
    <w:rsid w:val="00D33ECC"/>
    <w:rsid w:val="00D92150"/>
    <w:rsid w:val="00DB7F0B"/>
    <w:rsid w:val="00DC12D7"/>
    <w:rsid w:val="00DF60B7"/>
    <w:rsid w:val="00E77656"/>
    <w:rsid w:val="00E96BB3"/>
    <w:rsid w:val="00EE68CF"/>
    <w:rsid w:val="00F84E45"/>
    <w:rsid w:val="00F96693"/>
    <w:rsid w:val="00FF4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45C"/>
    <w:pPr>
      <w:ind w:leftChars="200" w:left="480"/>
    </w:pPr>
  </w:style>
  <w:style w:type="paragraph" w:styleId="a4">
    <w:name w:val="footer"/>
    <w:basedOn w:val="a"/>
    <w:link w:val="a5"/>
    <w:uiPriority w:val="99"/>
    <w:unhideWhenUsed/>
    <w:rsid w:val="0041545C"/>
    <w:pPr>
      <w:tabs>
        <w:tab w:val="center" w:pos="4153"/>
        <w:tab w:val="right" w:pos="8306"/>
      </w:tabs>
      <w:snapToGrid w:val="0"/>
    </w:pPr>
    <w:rPr>
      <w:sz w:val="20"/>
      <w:szCs w:val="20"/>
    </w:rPr>
  </w:style>
  <w:style w:type="character" w:customStyle="1" w:styleId="a5">
    <w:name w:val="頁尾 字元"/>
    <w:basedOn w:val="a0"/>
    <w:link w:val="a4"/>
    <w:uiPriority w:val="99"/>
    <w:rsid w:val="0041545C"/>
    <w:rPr>
      <w:sz w:val="20"/>
      <w:szCs w:val="20"/>
    </w:rPr>
  </w:style>
  <w:style w:type="paragraph" w:styleId="a6">
    <w:name w:val="Date"/>
    <w:basedOn w:val="a"/>
    <w:next w:val="a"/>
    <w:link w:val="a7"/>
    <w:uiPriority w:val="99"/>
    <w:semiHidden/>
    <w:unhideWhenUsed/>
    <w:rsid w:val="00654808"/>
    <w:pPr>
      <w:jc w:val="right"/>
    </w:pPr>
  </w:style>
  <w:style w:type="character" w:customStyle="1" w:styleId="a7">
    <w:name w:val="日期 字元"/>
    <w:basedOn w:val="a0"/>
    <w:link w:val="a6"/>
    <w:uiPriority w:val="99"/>
    <w:semiHidden/>
    <w:rsid w:val="00654808"/>
  </w:style>
  <w:style w:type="table" w:styleId="a8">
    <w:name w:val="Table Grid"/>
    <w:basedOn w:val="a1"/>
    <w:uiPriority w:val="59"/>
    <w:rsid w:val="007F7F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F7FC4"/>
    <w:pPr>
      <w:tabs>
        <w:tab w:val="center" w:pos="4153"/>
        <w:tab w:val="right" w:pos="8306"/>
      </w:tabs>
      <w:snapToGrid w:val="0"/>
    </w:pPr>
    <w:rPr>
      <w:sz w:val="20"/>
      <w:szCs w:val="20"/>
    </w:rPr>
  </w:style>
  <w:style w:type="character" w:customStyle="1" w:styleId="aa">
    <w:name w:val="頁首 字元"/>
    <w:basedOn w:val="a0"/>
    <w:link w:val="a9"/>
    <w:uiPriority w:val="99"/>
    <w:rsid w:val="007F7FC4"/>
    <w:rPr>
      <w:sz w:val="20"/>
      <w:szCs w:val="20"/>
    </w:rPr>
  </w:style>
  <w:style w:type="paragraph" w:styleId="ab">
    <w:name w:val="Balloon Text"/>
    <w:basedOn w:val="a"/>
    <w:link w:val="ac"/>
    <w:uiPriority w:val="99"/>
    <w:semiHidden/>
    <w:unhideWhenUsed/>
    <w:rsid w:val="002D19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19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45C"/>
    <w:pPr>
      <w:ind w:leftChars="200" w:left="480"/>
    </w:pPr>
  </w:style>
  <w:style w:type="paragraph" w:styleId="a4">
    <w:name w:val="footer"/>
    <w:basedOn w:val="a"/>
    <w:link w:val="a5"/>
    <w:uiPriority w:val="99"/>
    <w:unhideWhenUsed/>
    <w:rsid w:val="0041545C"/>
    <w:pPr>
      <w:tabs>
        <w:tab w:val="center" w:pos="4153"/>
        <w:tab w:val="right" w:pos="8306"/>
      </w:tabs>
      <w:snapToGrid w:val="0"/>
    </w:pPr>
    <w:rPr>
      <w:sz w:val="20"/>
      <w:szCs w:val="20"/>
    </w:rPr>
  </w:style>
  <w:style w:type="character" w:customStyle="1" w:styleId="a5">
    <w:name w:val="頁尾 字元"/>
    <w:basedOn w:val="a0"/>
    <w:link w:val="a4"/>
    <w:uiPriority w:val="99"/>
    <w:rsid w:val="0041545C"/>
    <w:rPr>
      <w:sz w:val="20"/>
      <w:szCs w:val="20"/>
    </w:rPr>
  </w:style>
  <w:style w:type="paragraph" w:styleId="a6">
    <w:name w:val="Date"/>
    <w:basedOn w:val="a"/>
    <w:next w:val="a"/>
    <w:link w:val="a7"/>
    <w:uiPriority w:val="99"/>
    <w:semiHidden/>
    <w:unhideWhenUsed/>
    <w:rsid w:val="00654808"/>
    <w:pPr>
      <w:jc w:val="right"/>
    </w:pPr>
  </w:style>
  <w:style w:type="character" w:customStyle="1" w:styleId="a7">
    <w:name w:val="日期 字元"/>
    <w:basedOn w:val="a0"/>
    <w:link w:val="a6"/>
    <w:uiPriority w:val="99"/>
    <w:semiHidden/>
    <w:rsid w:val="00654808"/>
  </w:style>
  <w:style w:type="table" w:styleId="a8">
    <w:name w:val="Table Grid"/>
    <w:basedOn w:val="a1"/>
    <w:uiPriority w:val="59"/>
    <w:rsid w:val="007F7F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F7FC4"/>
    <w:pPr>
      <w:tabs>
        <w:tab w:val="center" w:pos="4153"/>
        <w:tab w:val="right" w:pos="8306"/>
      </w:tabs>
      <w:snapToGrid w:val="0"/>
    </w:pPr>
    <w:rPr>
      <w:sz w:val="20"/>
      <w:szCs w:val="20"/>
    </w:rPr>
  </w:style>
  <w:style w:type="character" w:customStyle="1" w:styleId="aa">
    <w:name w:val="頁首 字元"/>
    <w:basedOn w:val="a0"/>
    <w:link w:val="a9"/>
    <w:uiPriority w:val="99"/>
    <w:rsid w:val="007F7FC4"/>
    <w:rPr>
      <w:sz w:val="20"/>
      <w:szCs w:val="20"/>
    </w:rPr>
  </w:style>
  <w:style w:type="paragraph" w:styleId="ab">
    <w:name w:val="Balloon Text"/>
    <w:basedOn w:val="a"/>
    <w:link w:val="ac"/>
    <w:uiPriority w:val="99"/>
    <w:semiHidden/>
    <w:unhideWhenUsed/>
    <w:rsid w:val="002D19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1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00334">
      <w:bodyDiv w:val="1"/>
      <w:marLeft w:val="0"/>
      <w:marRight w:val="0"/>
      <w:marTop w:val="0"/>
      <w:marBottom w:val="0"/>
      <w:divBdr>
        <w:top w:val="none" w:sz="0" w:space="0" w:color="auto"/>
        <w:left w:val="none" w:sz="0" w:space="0" w:color="auto"/>
        <w:bottom w:val="none" w:sz="0" w:space="0" w:color="auto"/>
        <w:right w:val="none" w:sz="0" w:space="0" w:color="auto"/>
      </w:divBdr>
      <w:divsChild>
        <w:div w:id="1290862714">
          <w:marLeft w:val="-225"/>
          <w:marRight w:val="-225"/>
          <w:marTop w:val="0"/>
          <w:marBottom w:val="0"/>
          <w:divBdr>
            <w:top w:val="none" w:sz="0" w:space="0" w:color="auto"/>
            <w:left w:val="none" w:sz="0" w:space="0" w:color="auto"/>
            <w:bottom w:val="none" w:sz="0" w:space="0" w:color="auto"/>
            <w:right w:val="none" w:sz="0" w:space="0" w:color="auto"/>
          </w:divBdr>
          <w:divsChild>
            <w:div w:id="1877959575">
              <w:marLeft w:val="0"/>
              <w:marRight w:val="240"/>
              <w:marTop w:val="0"/>
              <w:marBottom w:val="0"/>
              <w:divBdr>
                <w:top w:val="none" w:sz="0" w:space="0" w:color="auto"/>
                <w:left w:val="none" w:sz="0" w:space="0" w:color="auto"/>
                <w:bottom w:val="none" w:sz="0" w:space="0" w:color="auto"/>
                <w:right w:val="none" w:sz="0" w:space="0" w:color="auto"/>
              </w:divBdr>
            </w:div>
            <w:div w:id="785656533">
              <w:marLeft w:val="0"/>
              <w:marRight w:val="0"/>
              <w:marTop w:val="0"/>
              <w:marBottom w:val="0"/>
              <w:divBdr>
                <w:top w:val="none" w:sz="0" w:space="0" w:color="auto"/>
                <w:left w:val="none" w:sz="0" w:space="0" w:color="auto"/>
                <w:bottom w:val="none" w:sz="0" w:space="0" w:color="auto"/>
                <w:right w:val="none" w:sz="0" w:space="0" w:color="auto"/>
              </w:divBdr>
            </w:div>
          </w:divsChild>
        </w:div>
        <w:div w:id="1366908465">
          <w:marLeft w:val="-225"/>
          <w:marRight w:val="-225"/>
          <w:marTop w:val="0"/>
          <w:marBottom w:val="0"/>
          <w:divBdr>
            <w:top w:val="none" w:sz="0" w:space="0" w:color="auto"/>
            <w:left w:val="none" w:sz="0" w:space="0" w:color="auto"/>
            <w:bottom w:val="none" w:sz="0" w:space="0" w:color="auto"/>
            <w:right w:val="none" w:sz="0" w:space="0" w:color="auto"/>
          </w:divBdr>
          <w:divsChild>
            <w:div w:id="1258057432">
              <w:marLeft w:val="0"/>
              <w:marRight w:val="240"/>
              <w:marTop w:val="0"/>
              <w:marBottom w:val="0"/>
              <w:divBdr>
                <w:top w:val="none" w:sz="0" w:space="0" w:color="auto"/>
                <w:left w:val="none" w:sz="0" w:space="0" w:color="auto"/>
                <w:bottom w:val="none" w:sz="0" w:space="0" w:color="auto"/>
                <w:right w:val="none" w:sz="0" w:space="0" w:color="auto"/>
              </w:divBdr>
            </w:div>
            <w:div w:id="1820074058">
              <w:marLeft w:val="0"/>
              <w:marRight w:val="0"/>
              <w:marTop w:val="0"/>
              <w:marBottom w:val="0"/>
              <w:divBdr>
                <w:top w:val="none" w:sz="0" w:space="0" w:color="auto"/>
                <w:left w:val="none" w:sz="0" w:space="0" w:color="auto"/>
                <w:bottom w:val="none" w:sz="0" w:space="0" w:color="auto"/>
                <w:right w:val="none" w:sz="0" w:space="0" w:color="auto"/>
              </w:divBdr>
            </w:div>
          </w:divsChild>
        </w:div>
        <w:div w:id="855198121">
          <w:marLeft w:val="-225"/>
          <w:marRight w:val="-225"/>
          <w:marTop w:val="0"/>
          <w:marBottom w:val="0"/>
          <w:divBdr>
            <w:top w:val="none" w:sz="0" w:space="0" w:color="auto"/>
            <w:left w:val="none" w:sz="0" w:space="0" w:color="auto"/>
            <w:bottom w:val="none" w:sz="0" w:space="0" w:color="auto"/>
            <w:right w:val="none" w:sz="0" w:space="0" w:color="auto"/>
          </w:divBdr>
          <w:divsChild>
            <w:div w:id="534388818">
              <w:marLeft w:val="0"/>
              <w:marRight w:val="240"/>
              <w:marTop w:val="0"/>
              <w:marBottom w:val="0"/>
              <w:divBdr>
                <w:top w:val="none" w:sz="0" w:space="0" w:color="auto"/>
                <w:left w:val="none" w:sz="0" w:space="0" w:color="auto"/>
                <w:bottom w:val="none" w:sz="0" w:space="0" w:color="auto"/>
                <w:right w:val="none" w:sz="0" w:space="0" w:color="auto"/>
              </w:divBdr>
            </w:div>
            <w:div w:id="1965501785">
              <w:marLeft w:val="0"/>
              <w:marRight w:val="0"/>
              <w:marTop w:val="0"/>
              <w:marBottom w:val="0"/>
              <w:divBdr>
                <w:top w:val="none" w:sz="0" w:space="0" w:color="auto"/>
                <w:left w:val="none" w:sz="0" w:space="0" w:color="auto"/>
                <w:bottom w:val="none" w:sz="0" w:space="0" w:color="auto"/>
                <w:right w:val="none" w:sz="0" w:space="0" w:color="auto"/>
              </w:divBdr>
            </w:div>
          </w:divsChild>
        </w:div>
        <w:div w:id="1950576702">
          <w:marLeft w:val="-225"/>
          <w:marRight w:val="-225"/>
          <w:marTop w:val="0"/>
          <w:marBottom w:val="0"/>
          <w:divBdr>
            <w:top w:val="none" w:sz="0" w:space="0" w:color="auto"/>
            <w:left w:val="none" w:sz="0" w:space="0" w:color="auto"/>
            <w:bottom w:val="none" w:sz="0" w:space="0" w:color="auto"/>
            <w:right w:val="none" w:sz="0" w:space="0" w:color="auto"/>
          </w:divBdr>
          <w:divsChild>
            <w:div w:id="1715695492">
              <w:marLeft w:val="0"/>
              <w:marRight w:val="240"/>
              <w:marTop w:val="0"/>
              <w:marBottom w:val="0"/>
              <w:divBdr>
                <w:top w:val="none" w:sz="0" w:space="0" w:color="auto"/>
                <w:left w:val="none" w:sz="0" w:space="0" w:color="auto"/>
                <w:bottom w:val="none" w:sz="0" w:space="0" w:color="auto"/>
                <w:right w:val="none" w:sz="0" w:space="0" w:color="auto"/>
              </w:divBdr>
            </w:div>
            <w:div w:id="1158231774">
              <w:marLeft w:val="0"/>
              <w:marRight w:val="0"/>
              <w:marTop w:val="0"/>
              <w:marBottom w:val="0"/>
              <w:divBdr>
                <w:top w:val="none" w:sz="0" w:space="0" w:color="auto"/>
                <w:left w:val="none" w:sz="0" w:space="0" w:color="auto"/>
                <w:bottom w:val="none" w:sz="0" w:space="0" w:color="auto"/>
                <w:right w:val="none" w:sz="0" w:space="0" w:color="auto"/>
              </w:divBdr>
            </w:div>
          </w:divsChild>
        </w:div>
        <w:div w:id="1052971422">
          <w:marLeft w:val="-225"/>
          <w:marRight w:val="-225"/>
          <w:marTop w:val="0"/>
          <w:marBottom w:val="0"/>
          <w:divBdr>
            <w:top w:val="none" w:sz="0" w:space="0" w:color="auto"/>
            <w:left w:val="none" w:sz="0" w:space="0" w:color="auto"/>
            <w:bottom w:val="none" w:sz="0" w:space="0" w:color="auto"/>
            <w:right w:val="none" w:sz="0" w:space="0" w:color="auto"/>
          </w:divBdr>
          <w:divsChild>
            <w:div w:id="358438635">
              <w:marLeft w:val="0"/>
              <w:marRight w:val="240"/>
              <w:marTop w:val="0"/>
              <w:marBottom w:val="0"/>
              <w:divBdr>
                <w:top w:val="none" w:sz="0" w:space="0" w:color="auto"/>
                <w:left w:val="none" w:sz="0" w:space="0" w:color="auto"/>
                <w:bottom w:val="none" w:sz="0" w:space="0" w:color="auto"/>
                <w:right w:val="none" w:sz="0" w:space="0" w:color="auto"/>
              </w:divBdr>
            </w:div>
            <w:div w:id="680010296">
              <w:marLeft w:val="0"/>
              <w:marRight w:val="0"/>
              <w:marTop w:val="0"/>
              <w:marBottom w:val="0"/>
              <w:divBdr>
                <w:top w:val="none" w:sz="0" w:space="0" w:color="auto"/>
                <w:left w:val="none" w:sz="0" w:space="0" w:color="auto"/>
                <w:bottom w:val="none" w:sz="0" w:space="0" w:color="auto"/>
                <w:right w:val="none" w:sz="0" w:space="0" w:color="auto"/>
              </w:divBdr>
            </w:div>
          </w:divsChild>
        </w:div>
        <w:div w:id="1731995488">
          <w:marLeft w:val="-225"/>
          <w:marRight w:val="-225"/>
          <w:marTop w:val="0"/>
          <w:marBottom w:val="0"/>
          <w:divBdr>
            <w:top w:val="none" w:sz="0" w:space="0" w:color="auto"/>
            <w:left w:val="none" w:sz="0" w:space="0" w:color="auto"/>
            <w:bottom w:val="none" w:sz="0" w:space="0" w:color="auto"/>
            <w:right w:val="none" w:sz="0" w:space="0" w:color="auto"/>
          </w:divBdr>
          <w:divsChild>
            <w:div w:id="1691638984">
              <w:marLeft w:val="0"/>
              <w:marRight w:val="240"/>
              <w:marTop w:val="0"/>
              <w:marBottom w:val="0"/>
              <w:divBdr>
                <w:top w:val="none" w:sz="0" w:space="0" w:color="auto"/>
                <w:left w:val="none" w:sz="0" w:space="0" w:color="auto"/>
                <w:bottom w:val="none" w:sz="0" w:space="0" w:color="auto"/>
                <w:right w:val="none" w:sz="0" w:space="0" w:color="auto"/>
              </w:divBdr>
            </w:div>
            <w:div w:id="166332479">
              <w:marLeft w:val="0"/>
              <w:marRight w:val="0"/>
              <w:marTop w:val="0"/>
              <w:marBottom w:val="0"/>
              <w:divBdr>
                <w:top w:val="none" w:sz="0" w:space="0" w:color="auto"/>
                <w:left w:val="none" w:sz="0" w:space="0" w:color="auto"/>
                <w:bottom w:val="none" w:sz="0" w:space="0" w:color="auto"/>
                <w:right w:val="none" w:sz="0" w:space="0" w:color="auto"/>
              </w:divBdr>
            </w:div>
          </w:divsChild>
        </w:div>
        <w:div w:id="1297685469">
          <w:marLeft w:val="-225"/>
          <w:marRight w:val="-225"/>
          <w:marTop w:val="0"/>
          <w:marBottom w:val="0"/>
          <w:divBdr>
            <w:top w:val="none" w:sz="0" w:space="0" w:color="auto"/>
            <w:left w:val="none" w:sz="0" w:space="0" w:color="auto"/>
            <w:bottom w:val="none" w:sz="0" w:space="0" w:color="auto"/>
            <w:right w:val="none" w:sz="0" w:space="0" w:color="auto"/>
          </w:divBdr>
          <w:divsChild>
            <w:div w:id="574783187">
              <w:marLeft w:val="0"/>
              <w:marRight w:val="240"/>
              <w:marTop w:val="0"/>
              <w:marBottom w:val="0"/>
              <w:divBdr>
                <w:top w:val="none" w:sz="0" w:space="0" w:color="auto"/>
                <w:left w:val="none" w:sz="0" w:space="0" w:color="auto"/>
                <w:bottom w:val="none" w:sz="0" w:space="0" w:color="auto"/>
                <w:right w:val="none" w:sz="0" w:space="0" w:color="auto"/>
              </w:divBdr>
            </w:div>
            <w:div w:id="517089435">
              <w:marLeft w:val="0"/>
              <w:marRight w:val="0"/>
              <w:marTop w:val="0"/>
              <w:marBottom w:val="0"/>
              <w:divBdr>
                <w:top w:val="none" w:sz="0" w:space="0" w:color="auto"/>
                <w:left w:val="none" w:sz="0" w:space="0" w:color="auto"/>
                <w:bottom w:val="none" w:sz="0" w:space="0" w:color="auto"/>
                <w:right w:val="none" w:sz="0" w:space="0" w:color="auto"/>
              </w:divBdr>
            </w:div>
          </w:divsChild>
        </w:div>
        <w:div w:id="1444612411">
          <w:marLeft w:val="-225"/>
          <w:marRight w:val="-225"/>
          <w:marTop w:val="0"/>
          <w:marBottom w:val="0"/>
          <w:divBdr>
            <w:top w:val="none" w:sz="0" w:space="0" w:color="auto"/>
            <w:left w:val="none" w:sz="0" w:space="0" w:color="auto"/>
            <w:bottom w:val="none" w:sz="0" w:space="0" w:color="auto"/>
            <w:right w:val="none" w:sz="0" w:space="0" w:color="auto"/>
          </w:divBdr>
          <w:divsChild>
            <w:div w:id="1879589374">
              <w:marLeft w:val="0"/>
              <w:marRight w:val="240"/>
              <w:marTop w:val="0"/>
              <w:marBottom w:val="0"/>
              <w:divBdr>
                <w:top w:val="none" w:sz="0" w:space="0" w:color="auto"/>
                <w:left w:val="none" w:sz="0" w:space="0" w:color="auto"/>
                <w:bottom w:val="none" w:sz="0" w:space="0" w:color="auto"/>
                <w:right w:val="none" w:sz="0" w:space="0" w:color="auto"/>
              </w:divBdr>
            </w:div>
            <w:div w:id="936519938">
              <w:marLeft w:val="0"/>
              <w:marRight w:val="0"/>
              <w:marTop w:val="0"/>
              <w:marBottom w:val="0"/>
              <w:divBdr>
                <w:top w:val="none" w:sz="0" w:space="0" w:color="auto"/>
                <w:left w:val="none" w:sz="0" w:space="0" w:color="auto"/>
                <w:bottom w:val="none" w:sz="0" w:space="0" w:color="auto"/>
                <w:right w:val="none" w:sz="0" w:space="0" w:color="auto"/>
              </w:divBdr>
            </w:div>
          </w:divsChild>
        </w:div>
        <w:div w:id="710610565">
          <w:marLeft w:val="-225"/>
          <w:marRight w:val="-225"/>
          <w:marTop w:val="0"/>
          <w:marBottom w:val="0"/>
          <w:divBdr>
            <w:top w:val="none" w:sz="0" w:space="0" w:color="auto"/>
            <w:left w:val="none" w:sz="0" w:space="0" w:color="auto"/>
            <w:bottom w:val="none" w:sz="0" w:space="0" w:color="auto"/>
            <w:right w:val="none" w:sz="0" w:space="0" w:color="auto"/>
          </w:divBdr>
          <w:divsChild>
            <w:div w:id="641078455">
              <w:marLeft w:val="0"/>
              <w:marRight w:val="240"/>
              <w:marTop w:val="0"/>
              <w:marBottom w:val="0"/>
              <w:divBdr>
                <w:top w:val="none" w:sz="0" w:space="0" w:color="auto"/>
                <w:left w:val="none" w:sz="0" w:space="0" w:color="auto"/>
                <w:bottom w:val="none" w:sz="0" w:space="0" w:color="auto"/>
                <w:right w:val="none" w:sz="0" w:space="0" w:color="auto"/>
              </w:divBdr>
            </w:div>
            <w:div w:id="1307203531">
              <w:marLeft w:val="0"/>
              <w:marRight w:val="0"/>
              <w:marTop w:val="0"/>
              <w:marBottom w:val="0"/>
              <w:divBdr>
                <w:top w:val="none" w:sz="0" w:space="0" w:color="auto"/>
                <w:left w:val="none" w:sz="0" w:space="0" w:color="auto"/>
                <w:bottom w:val="none" w:sz="0" w:space="0" w:color="auto"/>
                <w:right w:val="none" w:sz="0" w:space="0" w:color="auto"/>
              </w:divBdr>
            </w:div>
          </w:divsChild>
        </w:div>
        <w:div w:id="1715083137">
          <w:marLeft w:val="-225"/>
          <w:marRight w:val="-225"/>
          <w:marTop w:val="0"/>
          <w:marBottom w:val="0"/>
          <w:divBdr>
            <w:top w:val="none" w:sz="0" w:space="0" w:color="auto"/>
            <w:left w:val="none" w:sz="0" w:space="0" w:color="auto"/>
            <w:bottom w:val="none" w:sz="0" w:space="0" w:color="auto"/>
            <w:right w:val="none" w:sz="0" w:space="0" w:color="auto"/>
          </w:divBdr>
          <w:divsChild>
            <w:div w:id="403187552">
              <w:marLeft w:val="0"/>
              <w:marRight w:val="240"/>
              <w:marTop w:val="0"/>
              <w:marBottom w:val="0"/>
              <w:divBdr>
                <w:top w:val="none" w:sz="0" w:space="0" w:color="auto"/>
                <w:left w:val="none" w:sz="0" w:space="0" w:color="auto"/>
                <w:bottom w:val="none" w:sz="0" w:space="0" w:color="auto"/>
                <w:right w:val="none" w:sz="0" w:space="0" w:color="auto"/>
              </w:divBdr>
            </w:div>
            <w:div w:id="544103580">
              <w:marLeft w:val="0"/>
              <w:marRight w:val="0"/>
              <w:marTop w:val="0"/>
              <w:marBottom w:val="0"/>
              <w:divBdr>
                <w:top w:val="none" w:sz="0" w:space="0" w:color="auto"/>
                <w:left w:val="none" w:sz="0" w:space="0" w:color="auto"/>
                <w:bottom w:val="none" w:sz="0" w:space="0" w:color="auto"/>
                <w:right w:val="none" w:sz="0" w:space="0" w:color="auto"/>
              </w:divBdr>
            </w:div>
          </w:divsChild>
        </w:div>
        <w:div w:id="488787442">
          <w:marLeft w:val="-225"/>
          <w:marRight w:val="-225"/>
          <w:marTop w:val="0"/>
          <w:marBottom w:val="0"/>
          <w:divBdr>
            <w:top w:val="none" w:sz="0" w:space="0" w:color="auto"/>
            <w:left w:val="none" w:sz="0" w:space="0" w:color="auto"/>
            <w:bottom w:val="none" w:sz="0" w:space="0" w:color="auto"/>
            <w:right w:val="none" w:sz="0" w:space="0" w:color="auto"/>
          </w:divBdr>
          <w:divsChild>
            <w:div w:id="1036352269">
              <w:marLeft w:val="0"/>
              <w:marRight w:val="240"/>
              <w:marTop w:val="0"/>
              <w:marBottom w:val="0"/>
              <w:divBdr>
                <w:top w:val="none" w:sz="0" w:space="0" w:color="auto"/>
                <w:left w:val="none" w:sz="0" w:space="0" w:color="auto"/>
                <w:bottom w:val="none" w:sz="0" w:space="0" w:color="auto"/>
                <w:right w:val="none" w:sz="0" w:space="0" w:color="auto"/>
              </w:divBdr>
            </w:div>
            <w:div w:id="1574966084">
              <w:marLeft w:val="0"/>
              <w:marRight w:val="0"/>
              <w:marTop w:val="0"/>
              <w:marBottom w:val="0"/>
              <w:divBdr>
                <w:top w:val="none" w:sz="0" w:space="0" w:color="auto"/>
                <w:left w:val="none" w:sz="0" w:space="0" w:color="auto"/>
                <w:bottom w:val="none" w:sz="0" w:space="0" w:color="auto"/>
                <w:right w:val="none" w:sz="0" w:space="0" w:color="auto"/>
              </w:divBdr>
            </w:div>
          </w:divsChild>
        </w:div>
        <w:div w:id="1665819878">
          <w:marLeft w:val="-225"/>
          <w:marRight w:val="-225"/>
          <w:marTop w:val="0"/>
          <w:marBottom w:val="0"/>
          <w:divBdr>
            <w:top w:val="none" w:sz="0" w:space="0" w:color="auto"/>
            <w:left w:val="none" w:sz="0" w:space="0" w:color="auto"/>
            <w:bottom w:val="none" w:sz="0" w:space="0" w:color="auto"/>
            <w:right w:val="none" w:sz="0" w:space="0" w:color="auto"/>
          </w:divBdr>
          <w:divsChild>
            <w:div w:id="1850681222">
              <w:marLeft w:val="0"/>
              <w:marRight w:val="240"/>
              <w:marTop w:val="0"/>
              <w:marBottom w:val="0"/>
              <w:divBdr>
                <w:top w:val="none" w:sz="0" w:space="0" w:color="auto"/>
                <w:left w:val="none" w:sz="0" w:space="0" w:color="auto"/>
                <w:bottom w:val="none" w:sz="0" w:space="0" w:color="auto"/>
                <w:right w:val="none" w:sz="0" w:space="0" w:color="auto"/>
              </w:divBdr>
            </w:div>
            <w:div w:id="1635059051">
              <w:marLeft w:val="0"/>
              <w:marRight w:val="0"/>
              <w:marTop w:val="0"/>
              <w:marBottom w:val="0"/>
              <w:divBdr>
                <w:top w:val="none" w:sz="0" w:space="0" w:color="auto"/>
                <w:left w:val="none" w:sz="0" w:space="0" w:color="auto"/>
                <w:bottom w:val="none" w:sz="0" w:space="0" w:color="auto"/>
                <w:right w:val="none" w:sz="0" w:space="0" w:color="auto"/>
              </w:divBdr>
            </w:div>
          </w:divsChild>
        </w:div>
        <w:div w:id="1974825027">
          <w:marLeft w:val="-225"/>
          <w:marRight w:val="-225"/>
          <w:marTop w:val="0"/>
          <w:marBottom w:val="0"/>
          <w:divBdr>
            <w:top w:val="none" w:sz="0" w:space="0" w:color="auto"/>
            <w:left w:val="none" w:sz="0" w:space="0" w:color="auto"/>
            <w:bottom w:val="none" w:sz="0" w:space="0" w:color="auto"/>
            <w:right w:val="none" w:sz="0" w:space="0" w:color="auto"/>
          </w:divBdr>
          <w:divsChild>
            <w:div w:id="2080394809">
              <w:marLeft w:val="0"/>
              <w:marRight w:val="240"/>
              <w:marTop w:val="0"/>
              <w:marBottom w:val="0"/>
              <w:divBdr>
                <w:top w:val="none" w:sz="0" w:space="0" w:color="auto"/>
                <w:left w:val="none" w:sz="0" w:space="0" w:color="auto"/>
                <w:bottom w:val="none" w:sz="0" w:space="0" w:color="auto"/>
                <w:right w:val="none" w:sz="0" w:space="0" w:color="auto"/>
              </w:divBdr>
            </w:div>
            <w:div w:id="1963074232">
              <w:marLeft w:val="0"/>
              <w:marRight w:val="0"/>
              <w:marTop w:val="0"/>
              <w:marBottom w:val="0"/>
              <w:divBdr>
                <w:top w:val="none" w:sz="0" w:space="0" w:color="auto"/>
                <w:left w:val="none" w:sz="0" w:space="0" w:color="auto"/>
                <w:bottom w:val="none" w:sz="0" w:space="0" w:color="auto"/>
                <w:right w:val="none" w:sz="0" w:space="0" w:color="auto"/>
              </w:divBdr>
            </w:div>
          </w:divsChild>
        </w:div>
        <w:div w:id="431247885">
          <w:marLeft w:val="-225"/>
          <w:marRight w:val="-225"/>
          <w:marTop w:val="0"/>
          <w:marBottom w:val="0"/>
          <w:divBdr>
            <w:top w:val="none" w:sz="0" w:space="0" w:color="auto"/>
            <w:left w:val="none" w:sz="0" w:space="0" w:color="auto"/>
            <w:bottom w:val="none" w:sz="0" w:space="0" w:color="auto"/>
            <w:right w:val="none" w:sz="0" w:space="0" w:color="auto"/>
          </w:divBdr>
          <w:divsChild>
            <w:div w:id="1585067760">
              <w:marLeft w:val="0"/>
              <w:marRight w:val="240"/>
              <w:marTop w:val="0"/>
              <w:marBottom w:val="0"/>
              <w:divBdr>
                <w:top w:val="none" w:sz="0" w:space="0" w:color="auto"/>
                <w:left w:val="none" w:sz="0" w:space="0" w:color="auto"/>
                <w:bottom w:val="none" w:sz="0" w:space="0" w:color="auto"/>
                <w:right w:val="none" w:sz="0" w:space="0" w:color="auto"/>
              </w:divBdr>
            </w:div>
            <w:div w:id="1065376315">
              <w:marLeft w:val="0"/>
              <w:marRight w:val="0"/>
              <w:marTop w:val="0"/>
              <w:marBottom w:val="0"/>
              <w:divBdr>
                <w:top w:val="none" w:sz="0" w:space="0" w:color="auto"/>
                <w:left w:val="none" w:sz="0" w:space="0" w:color="auto"/>
                <w:bottom w:val="none" w:sz="0" w:space="0" w:color="auto"/>
                <w:right w:val="none" w:sz="0" w:space="0" w:color="auto"/>
              </w:divBdr>
            </w:div>
          </w:divsChild>
        </w:div>
        <w:div w:id="1911848102">
          <w:marLeft w:val="-225"/>
          <w:marRight w:val="-225"/>
          <w:marTop w:val="0"/>
          <w:marBottom w:val="0"/>
          <w:divBdr>
            <w:top w:val="none" w:sz="0" w:space="0" w:color="auto"/>
            <w:left w:val="none" w:sz="0" w:space="0" w:color="auto"/>
            <w:bottom w:val="none" w:sz="0" w:space="0" w:color="auto"/>
            <w:right w:val="none" w:sz="0" w:space="0" w:color="auto"/>
          </w:divBdr>
          <w:divsChild>
            <w:div w:id="1413309143">
              <w:marLeft w:val="0"/>
              <w:marRight w:val="240"/>
              <w:marTop w:val="0"/>
              <w:marBottom w:val="0"/>
              <w:divBdr>
                <w:top w:val="none" w:sz="0" w:space="0" w:color="auto"/>
                <w:left w:val="none" w:sz="0" w:space="0" w:color="auto"/>
                <w:bottom w:val="none" w:sz="0" w:space="0" w:color="auto"/>
                <w:right w:val="none" w:sz="0" w:space="0" w:color="auto"/>
              </w:divBdr>
            </w:div>
            <w:div w:id="2050454419">
              <w:marLeft w:val="0"/>
              <w:marRight w:val="0"/>
              <w:marTop w:val="0"/>
              <w:marBottom w:val="0"/>
              <w:divBdr>
                <w:top w:val="none" w:sz="0" w:space="0" w:color="auto"/>
                <w:left w:val="none" w:sz="0" w:space="0" w:color="auto"/>
                <w:bottom w:val="none" w:sz="0" w:space="0" w:color="auto"/>
                <w:right w:val="none" w:sz="0" w:space="0" w:color="auto"/>
              </w:divBdr>
            </w:div>
          </w:divsChild>
        </w:div>
        <w:div w:id="1349405776">
          <w:marLeft w:val="-225"/>
          <w:marRight w:val="-225"/>
          <w:marTop w:val="0"/>
          <w:marBottom w:val="0"/>
          <w:divBdr>
            <w:top w:val="none" w:sz="0" w:space="0" w:color="auto"/>
            <w:left w:val="none" w:sz="0" w:space="0" w:color="auto"/>
            <w:bottom w:val="none" w:sz="0" w:space="0" w:color="auto"/>
            <w:right w:val="none" w:sz="0" w:space="0" w:color="auto"/>
          </w:divBdr>
          <w:divsChild>
            <w:div w:id="309947471">
              <w:marLeft w:val="0"/>
              <w:marRight w:val="240"/>
              <w:marTop w:val="0"/>
              <w:marBottom w:val="0"/>
              <w:divBdr>
                <w:top w:val="none" w:sz="0" w:space="0" w:color="auto"/>
                <w:left w:val="none" w:sz="0" w:space="0" w:color="auto"/>
                <w:bottom w:val="none" w:sz="0" w:space="0" w:color="auto"/>
                <w:right w:val="none" w:sz="0" w:space="0" w:color="auto"/>
              </w:divBdr>
            </w:div>
            <w:div w:id="929891460">
              <w:marLeft w:val="0"/>
              <w:marRight w:val="0"/>
              <w:marTop w:val="0"/>
              <w:marBottom w:val="0"/>
              <w:divBdr>
                <w:top w:val="none" w:sz="0" w:space="0" w:color="auto"/>
                <w:left w:val="none" w:sz="0" w:space="0" w:color="auto"/>
                <w:bottom w:val="none" w:sz="0" w:space="0" w:color="auto"/>
                <w:right w:val="none" w:sz="0" w:space="0" w:color="auto"/>
              </w:divBdr>
            </w:div>
          </w:divsChild>
        </w:div>
        <w:div w:id="2028946910">
          <w:marLeft w:val="-225"/>
          <w:marRight w:val="-225"/>
          <w:marTop w:val="0"/>
          <w:marBottom w:val="0"/>
          <w:divBdr>
            <w:top w:val="none" w:sz="0" w:space="0" w:color="auto"/>
            <w:left w:val="none" w:sz="0" w:space="0" w:color="auto"/>
            <w:bottom w:val="none" w:sz="0" w:space="0" w:color="auto"/>
            <w:right w:val="none" w:sz="0" w:space="0" w:color="auto"/>
          </w:divBdr>
          <w:divsChild>
            <w:div w:id="977077091">
              <w:marLeft w:val="0"/>
              <w:marRight w:val="240"/>
              <w:marTop w:val="0"/>
              <w:marBottom w:val="0"/>
              <w:divBdr>
                <w:top w:val="none" w:sz="0" w:space="0" w:color="auto"/>
                <w:left w:val="none" w:sz="0" w:space="0" w:color="auto"/>
                <w:bottom w:val="none" w:sz="0" w:space="0" w:color="auto"/>
                <w:right w:val="none" w:sz="0" w:space="0" w:color="auto"/>
              </w:divBdr>
            </w:div>
            <w:div w:id="1715496343">
              <w:marLeft w:val="0"/>
              <w:marRight w:val="0"/>
              <w:marTop w:val="0"/>
              <w:marBottom w:val="0"/>
              <w:divBdr>
                <w:top w:val="none" w:sz="0" w:space="0" w:color="auto"/>
                <w:left w:val="none" w:sz="0" w:space="0" w:color="auto"/>
                <w:bottom w:val="none" w:sz="0" w:space="0" w:color="auto"/>
                <w:right w:val="none" w:sz="0" w:space="0" w:color="auto"/>
              </w:divBdr>
            </w:div>
          </w:divsChild>
        </w:div>
        <w:div w:id="910312148">
          <w:marLeft w:val="-225"/>
          <w:marRight w:val="-225"/>
          <w:marTop w:val="0"/>
          <w:marBottom w:val="0"/>
          <w:divBdr>
            <w:top w:val="none" w:sz="0" w:space="0" w:color="auto"/>
            <w:left w:val="none" w:sz="0" w:space="0" w:color="auto"/>
            <w:bottom w:val="none" w:sz="0" w:space="0" w:color="auto"/>
            <w:right w:val="none" w:sz="0" w:space="0" w:color="auto"/>
          </w:divBdr>
          <w:divsChild>
            <w:div w:id="1845169040">
              <w:marLeft w:val="0"/>
              <w:marRight w:val="240"/>
              <w:marTop w:val="0"/>
              <w:marBottom w:val="0"/>
              <w:divBdr>
                <w:top w:val="none" w:sz="0" w:space="0" w:color="auto"/>
                <w:left w:val="none" w:sz="0" w:space="0" w:color="auto"/>
                <w:bottom w:val="none" w:sz="0" w:space="0" w:color="auto"/>
                <w:right w:val="none" w:sz="0" w:space="0" w:color="auto"/>
              </w:divBdr>
            </w:div>
            <w:div w:id="476264753">
              <w:marLeft w:val="0"/>
              <w:marRight w:val="0"/>
              <w:marTop w:val="0"/>
              <w:marBottom w:val="0"/>
              <w:divBdr>
                <w:top w:val="none" w:sz="0" w:space="0" w:color="auto"/>
                <w:left w:val="none" w:sz="0" w:space="0" w:color="auto"/>
                <w:bottom w:val="none" w:sz="0" w:space="0" w:color="auto"/>
                <w:right w:val="none" w:sz="0" w:space="0" w:color="auto"/>
              </w:divBdr>
            </w:div>
          </w:divsChild>
        </w:div>
        <w:div w:id="1122922568">
          <w:marLeft w:val="-225"/>
          <w:marRight w:val="-225"/>
          <w:marTop w:val="0"/>
          <w:marBottom w:val="0"/>
          <w:divBdr>
            <w:top w:val="none" w:sz="0" w:space="0" w:color="auto"/>
            <w:left w:val="none" w:sz="0" w:space="0" w:color="auto"/>
            <w:bottom w:val="none" w:sz="0" w:space="0" w:color="auto"/>
            <w:right w:val="none" w:sz="0" w:space="0" w:color="auto"/>
          </w:divBdr>
          <w:divsChild>
            <w:div w:id="1634212838">
              <w:marLeft w:val="0"/>
              <w:marRight w:val="240"/>
              <w:marTop w:val="0"/>
              <w:marBottom w:val="0"/>
              <w:divBdr>
                <w:top w:val="none" w:sz="0" w:space="0" w:color="auto"/>
                <w:left w:val="none" w:sz="0" w:space="0" w:color="auto"/>
                <w:bottom w:val="none" w:sz="0" w:space="0" w:color="auto"/>
                <w:right w:val="none" w:sz="0" w:space="0" w:color="auto"/>
              </w:divBdr>
            </w:div>
            <w:div w:id="1569997313">
              <w:marLeft w:val="0"/>
              <w:marRight w:val="0"/>
              <w:marTop w:val="0"/>
              <w:marBottom w:val="0"/>
              <w:divBdr>
                <w:top w:val="none" w:sz="0" w:space="0" w:color="auto"/>
                <w:left w:val="none" w:sz="0" w:space="0" w:color="auto"/>
                <w:bottom w:val="none" w:sz="0" w:space="0" w:color="auto"/>
                <w:right w:val="none" w:sz="0" w:space="0" w:color="auto"/>
              </w:divBdr>
            </w:div>
          </w:divsChild>
        </w:div>
        <w:div w:id="791218012">
          <w:marLeft w:val="-225"/>
          <w:marRight w:val="-225"/>
          <w:marTop w:val="0"/>
          <w:marBottom w:val="0"/>
          <w:divBdr>
            <w:top w:val="none" w:sz="0" w:space="0" w:color="auto"/>
            <w:left w:val="none" w:sz="0" w:space="0" w:color="auto"/>
            <w:bottom w:val="none" w:sz="0" w:space="0" w:color="auto"/>
            <w:right w:val="none" w:sz="0" w:space="0" w:color="auto"/>
          </w:divBdr>
          <w:divsChild>
            <w:div w:id="744229986">
              <w:marLeft w:val="0"/>
              <w:marRight w:val="240"/>
              <w:marTop w:val="0"/>
              <w:marBottom w:val="0"/>
              <w:divBdr>
                <w:top w:val="none" w:sz="0" w:space="0" w:color="auto"/>
                <w:left w:val="none" w:sz="0" w:space="0" w:color="auto"/>
                <w:bottom w:val="none" w:sz="0" w:space="0" w:color="auto"/>
                <w:right w:val="none" w:sz="0" w:space="0" w:color="auto"/>
              </w:divBdr>
            </w:div>
            <w:div w:id="270942657">
              <w:marLeft w:val="0"/>
              <w:marRight w:val="0"/>
              <w:marTop w:val="0"/>
              <w:marBottom w:val="0"/>
              <w:divBdr>
                <w:top w:val="none" w:sz="0" w:space="0" w:color="auto"/>
                <w:left w:val="none" w:sz="0" w:space="0" w:color="auto"/>
                <w:bottom w:val="none" w:sz="0" w:space="0" w:color="auto"/>
                <w:right w:val="none" w:sz="0" w:space="0" w:color="auto"/>
              </w:divBdr>
            </w:div>
          </w:divsChild>
        </w:div>
        <w:div w:id="855658567">
          <w:marLeft w:val="-225"/>
          <w:marRight w:val="-225"/>
          <w:marTop w:val="0"/>
          <w:marBottom w:val="0"/>
          <w:divBdr>
            <w:top w:val="none" w:sz="0" w:space="0" w:color="auto"/>
            <w:left w:val="none" w:sz="0" w:space="0" w:color="auto"/>
            <w:bottom w:val="none" w:sz="0" w:space="0" w:color="auto"/>
            <w:right w:val="none" w:sz="0" w:space="0" w:color="auto"/>
          </w:divBdr>
          <w:divsChild>
            <w:div w:id="1357197156">
              <w:marLeft w:val="0"/>
              <w:marRight w:val="240"/>
              <w:marTop w:val="0"/>
              <w:marBottom w:val="0"/>
              <w:divBdr>
                <w:top w:val="none" w:sz="0" w:space="0" w:color="auto"/>
                <w:left w:val="none" w:sz="0" w:space="0" w:color="auto"/>
                <w:bottom w:val="none" w:sz="0" w:space="0" w:color="auto"/>
                <w:right w:val="none" w:sz="0" w:space="0" w:color="auto"/>
              </w:divBdr>
            </w:div>
            <w:div w:id="568148571">
              <w:marLeft w:val="0"/>
              <w:marRight w:val="0"/>
              <w:marTop w:val="0"/>
              <w:marBottom w:val="0"/>
              <w:divBdr>
                <w:top w:val="none" w:sz="0" w:space="0" w:color="auto"/>
                <w:left w:val="none" w:sz="0" w:space="0" w:color="auto"/>
                <w:bottom w:val="none" w:sz="0" w:space="0" w:color="auto"/>
                <w:right w:val="none" w:sz="0" w:space="0" w:color="auto"/>
              </w:divBdr>
            </w:div>
          </w:divsChild>
        </w:div>
        <w:div w:id="1565721389">
          <w:marLeft w:val="-225"/>
          <w:marRight w:val="-225"/>
          <w:marTop w:val="0"/>
          <w:marBottom w:val="0"/>
          <w:divBdr>
            <w:top w:val="none" w:sz="0" w:space="0" w:color="auto"/>
            <w:left w:val="none" w:sz="0" w:space="0" w:color="auto"/>
            <w:bottom w:val="none" w:sz="0" w:space="0" w:color="auto"/>
            <w:right w:val="none" w:sz="0" w:space="0" w:color="auto"/>
          </w:divBdr>
          <w:divsChild>
            <w:div w:id="1329137032">
              <w:marLeft w:val="0"/>
              <w:marRight w:val="240"/>
              <w:marTop w:val="0"/>
              <w:marBottom w:val="0"/>
              <w:divBdr>
                <w:top w:val="none" w:sz="0" w:space="0" w:color="auto"/>
                <w:left w:val="none" w:sz="0" w:space="0" w:color="auto"/>
                <w:bottom w:val="none" w:sz="0" w:space="0" w:color="auto"/>
                <w:right w:val="none" w:sz="0" w:space="0" w:color="auto"/>
              </w:divBdr>
            </w:div>
            <w:div w:id="1171992899">
              <w:marLeft w:val="0"/>
              <w:marRight w:val="0"/>
              <w:marTop w:val="0"/>
              <w:marBottom w:val="0"/>
              <w:divBdr>
                <w:top w:val="none" w:sz="0" w:space="0" w:color="auto"/>
                <w:left w:val="none" w:sz="0" w:space="0" w:color="auto"/>
                <w:bottom w:val="none" w:sz="0" w:space="0" w:color="auto"/>
                <w:right w:val="none" w:sz="0" w:space="0" w:color="auto"/>
              </w:divBdr>
            </w:div>
          </w:divsChild>
        </w:div>
        <w:div w:id="1647852872">
          <w:marLeft w:val="-225"/>
          <w:marRight w:val="-225"/>
          <w:marTop w:val="0"/>
          <w:marBottom w:val="0"/>
          <w:divBdr>
            <w:top w:val="none" w:sz="0" w:space="0" w:color="auto"/>
            <w:left w:val="none" w:sz="0" w:space="0" w:color="auto"/>
            <w:bottom w:val="none" w:sz="0" w:space="0" w:color="auto"/>
            <w:right w:val="none" w:sz="0" w:space="0" w:color="auto"/>
          </w:divBdr>
          <w:divsChild>
            <w:div w:id="1832477118">
              <w:marLeft w:val="0"/>
              <w:marRight w:val="240"/>
              <w:marTop w:val="0"/>
              <w:marBottom w:val="0"/>
              <w:divBdr>
                <w:top w:val="none" w:sz="0" w:space="0" w:color="auto"/>
                <w:left w:val="none" w:sz="0" w:space="0" w:color="auto"/>
                <w:bottom w:val="none" w:sz="0" w:space="0" w:color="auto"/>
                <w:right w:val="none" w:sz="0" w:space="0" w:color="auto"/>
              </w:divBdr>
            </w:div>
            <w:div w:id="1455445447">
              <w:marLeft w:val="0"/>
              <w:marRight w:val="0"/>
              <w:marTop w:val="0"/>
              <w:marBottom w:val="0"/>
              <w:divBdr>
                <w:top w:val="none" w:sz="0" w:space="0" w:color="auto"/>
                <w:left w:val="none" w:sz="0" w:space="0" w:color="auto"/>
                <w:bottom w:val="none" w:sz="0" w:space="0" w:color="auto"/>
                <w:right w:val="none" w:sz="0" w:space="0" w:color="auto"/>
              </w:divBdr>
            </w:div>
          </w:divsChild>
        </w:div>
        <w:div w:id="79762233">
          <w:marLeft w:val="-225"/>
          <w:marRight w:val="-225"/>
          <w:marTop w:val="0"/>
          <w:marBottom w:val="0"/>
          <w:divBdr>
            <w:top w:val="none" w:sz="0" w:space="0" w:color="auto"/>
            <w:left w:val="none" w:sz="0" w:space="0" w:color="auto"/>
            <w:bottom w:val="none" w:sz="0" w:space="0" w:color="auto"/>
            <w:right w:val="none" w:sz="0" w:space="0" w:color="auto"/>
          </w:divBdr>
          <w:divsChild>
            <w:div w:id="324667846">
              <w:marLeft w:val="0"/>
              <w:marRight w:val="240"/>
              <w:marTop w:val="0"/>
              <w:marBottom w:val="0"/>
              <w:divBdr>
                <w:top w:val="none" w:sz="0" w:space="0" w:color="auto"/>
                <w:left w:val="none" w:sz="0" w:space="0" w:color="auto"/>
                <w:bottom w:val="none" w:sz="0" w:space="0" w:color="auto"/>
                <w:right w:val="none" w:sz="0" w:space="0" w:color="auto"/>
              </w:divBdr>
            </w:div>
            <w:div w:id="278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953">
      <w:bodyDiv w:val="1"/>
      <w:marLeft w:val="0"/>
      <w:marRight w:val="0"/>
      <w:marTop w:val="0"/>
      <w:marBottom w:val="0"/>
      <w:divBdr>
        <w:top w:val="none" w:sz="0" w:space="0" w:color="auto"/>
        <w:left w:val="none" w:sz="0" w:space="0" w:color="auto"/>
        <w:bottom w:val="none" w:sz="0" w:space="0" w:color="auto"/>
        <w:right w:val="none" w:sz="0" w:space="0" w:color="auto"/>
      </w:divBdr>
      <w:divsChild>
        <w:div w:id="553080179">
          <w:marLeft w:val="-225"/>
          <w:marRight w:val="-225"/>
          <w:marTop w:val="0"/>
          <w:marBottom w:val="0"/>
          <w:divBdr>
            <w:top w:val="none" w:sz="0" w:space="0" w:color="auto"/>
            <w:left w:val="none" w:sz="0" w:space="0" w:color="auto"/>
            <w:bottom w:val="none" w:sz="0" w:space="0" w:color="auto"/>
            <w:right w:val="none" w:sz="0" w:space="0" w:color="auto"/>
          </w:divBdr>
          <w:divsChild>
            <w:div w:id="2059890448">
              <w:marLeft w:val="0"/>
              <w:marRight w:val="240"/>
              <w:marTop w:val="0"/>
              <w:marBottom w:val="0"/>
              <w:divBdr>
                <w:top w:val="none" w:sz="0" w:space="0" w:color="auto"/>
                <w:left w:val="none" w:sz="0" w:space="0" w:color="auto"/>
                <w:bottom w:val="none" w:sz="0" w:space="0" w:color="auto"/>
                <w:right w:val="none" w:sz="0" w:space="0" w:color="auto"/>
              </w:divBdr>
            </w:div>
            <w:div w:id="1404065342">
              <w:marLeft w:val="0"/>
              <w:marRight w:val="0"/>
              <w:marTop w:val="0"/>
              <w:marBottom w:val="0"/>
              <w:divBdr>
                <w:top w:val="none" w:sz="0" w:space="0" w:color="auto"/>
                <w:left w:val="none" w:sz="0" w:space="0" w:color="auto"/>
                <w:bottom w:val="none" w:sz="0" w:space="0" w:color="auto"/>
                <w:right w:val="none" w:sz="0" w:space="0" w:color="auto"/>
              </w:divBdr>
            </w:div>
          </w:divsChild>
        </w:div>
        <w:div w:id="892037783">
          <w:marLeft w:val="-225"/>
          <w:marRight w:val="-225"/>
          <w:marTop w:val="0"/>
          <w:marBottom w:val="0"/>
          <w:divBdr>
            <w:top w:val="none" w:sz="0" w:space="0" w:color="auto"/>
            <w:left w:val="none" w:sz="0" w:space="0" w:color="auto"/>
            <w:bottom w:val="none" w:sz="0" w:space="0" w:color="auto"/>
            <w:right w:val="none" w:sz="0" w:space="0" w:color="auto"/>
          </w:divBdr>
          <w:divsChild>
            <w:div w:id="732579181">
              <w:marLeft w:val="0"/>
              <w:marRight w:val="240"/>
              <w:marTop w:val="0"/>
              <w:marBottom w:val="0"/>
              <w:divBdr>
                <w:top w:val="none" w:sz="0" w:space="0" w:color="auto"/>
                <w:left w:val="none" w:sz="0" w:space="0" w:color="auto"/>
                <w:bottom w:val="none" w:sz="0" w:space="0" w:color="auto"/>
                <w:right w:val="none" w:sz="0" w:space="0" w:color="auto"/>
              </w:divBdr>
            </w:div>
            <w:div w:id="313800119">
              <w:marLeft w:val="0"/>
              <w:marRight w:val="0"/>
              <w:marTop w:val="0"/>
              <w:marBottom w:val="0"/>
              <w:divBdr>
                <w:top w:val="none" w:sz="0" w:space="0" w:color="auto"/>
                <w:left w:val="none" w:sz="0" w:space="0" w:color="auto"/>
                <w:bottom w:val="none" w:sz="0" w:space="0" w:color="auto"/>
                <w:right w:val="none" w:sz="0" w:space="0" w:color="auto"/>
              </w:divBdr>
            </w:div>
          </w:divsChild>
        </w:div>
        <w:div w:id="1587227466">
          <w:marLeft w:val="-225"/>
          <w:marRight w:val="-225"/>
          <w:marTop w:val="0"/>
          <w:marBottom w:val="0"/>
          <w:divBdr>
            <w:top w:val="none" w:sz="0" w:space="0" w:color="auto"/>
            <w:left w:val="none" w:sz="0" w:space="0" w:color="auto"/>
            <w:bottom w:val="none" w:sz="0" w:space="0" w:color="auto"/>
            <w:right w:val="none" w:sz="0" w:space="0" w:color="auto"/>
          </w:divBdr>
          <w:divsChild>
            <w:div w:id="1325352550">
              <w:marLeft w:val="0"/>
              <w:marRight w:val="240"/>
              <w:marTop w:val="0"/>
              <w:marBottom w:val="0"/>
              <w:divBdr>
                <w:top w:val="none" w:sz="0" w:space="0" w:color="auto"/>
                <w:left w:val="none" w:sz="0" w:space="0" w:color="auto"/>
                <w:bottom w:val="none" w:sz="0" w:space="0" w:color="auto"/>
                <w:right w:val="none" w:sz="0" w:space="0" w:color="auto"/>
              </w:divBdr>
            </w:div>
            <w:div w:id="1458984898">
              <w:marLeft w:val="0"/>
              <w:marRight w:val="0"/>
              <w:marTop w:val="0"/>
              <w:marBottom w:val="0"/>
              <w:divBdr>
                <w:top w:val="none" w:sz="0" w:space="0" w:color="auto"/>
                <w:left w:val="none" w:sz="0" w:space="0" w:color="auto"/>
                <w:bottom w:val="none" w:sz="0" w:space="0" w:color="auto"/>
                <w:right w:val="none" w:sz="0" w:space="0" w:color="auto"/>
              </w:divBdr>
            </w:div>
          </w:divsChild>
        </w:div>
        <w:div w:id="757679408">
          <w:marLeft w:val="-225"/>
          <w:marRight w:val="-225"/>
          <w:marTop w:val="0"/>
          <w:marBottom w:val="0"/>
          <w:divBdr>
            <w:top w:val="none" w:sz="0" w:space="0" w:color="auto"/>
            <w:left w:val="none" w:sz="0" w:space="0" w:color="auto"/>
            <w:bottom w:val="none" w:sz="0" w:space="0" w:color="auto"/>
            <w:right w:val="none" w:sz="0" w:space="0" w:color="auto"/>
          </w:divBdr>
          <w:divsChild>
            <w:div w:id="1200776858">
              <w:marLeft w:val="0"/>
              <w:marRight w:val="240"/>
              <w:marTop w:val="0"/>
              <w:marBottom w:val="0"/>
              <w:divBdr>
                <w:top w:val="none" w:sz="0" w:space="0" w:color="auto"/>
                <w:left w:val="none" w:sz="0" w:space="0" w:color="auto"/>
                <w:bottom w:val="none" w:sz="0" w:space="0" w:color="auto"/>
                <w:right w:val="none" w:sz="0" w:space="0" w:color="auto"/>
              </w:divBdr>
            </w:div>
            <w:div w:id="1525824898">
              <w:marLeft w:val="0"/>
              <w:marRight w:val="0"/>
              <w:marTop w:val="0"/>
              <w:marBottom w:val="0"/>
              <w:divBdr>
                <w:top w:val="none" w:sz="0" w:space="0" w:color="auto"/>
                <w:left w:val="none" w:sz="0" w:space="0" w:color="auto"/>
                <w:bottom w:val="none" w:sz="0" w:space="0" w:color="auto"/>
                <w:right w:val="none" w:sz="0" w:space="0" w:color="auto"/>
              </w:divBdr>
            </w:div>
          </w:divsChild>
        </w:div>
        <w:div w:id="26374750">
          <w:marLeft w:val="-225"/>
          <w:marRight w:val="-225"/>
          <w:marTop w:val="0"/>
          <w:marBottom w:val="0"/>
          <w:divBdr>
            <w:top w:val="none" w:sz="0" w:space="0" w:color="auto"/>
            <w:left w:val="none" w:sz="0" w:space="0" w:color="auto"/>
            <w:bottom w:val="none" w:sz="0" w:space="0" w:color="auto"/>
            <w:right w:val="none" w:sz="0" w:space="0" w:color="auto"/>
          </w:divBdr>
          <w:divsChild>
            <w:div w:id="1351957356">
              <w:marLeft w:val="0"/>
              <w:marRight w:val="240"/>
              <w:marTop w:val="0"/>
              <w:marBottom w:val="0"/>
              <w:divBdr>
                <w:top w:val="none" w:sz="0" w:space="0" w:color="auto"/>
                <w:left w:val="none" w:sz="0" w:space="0" w:color="auto"/>
                <w:bottom w:val="none" w:sz="0" w:space="0" w:color="auto"/>
                <w:right w:val="none" w:sz="0" w:space="0" w:color="auto"/>
              </w:divBdr>
            </w:div>
            <w:div w:id="1100100498">
              <w:marLeft w:val="0"/>
              <w:marRight w:val="0"/>
              <w:marTop w:val="0"/>
              <w:marBottom w:val="0"/>
              <w:divBdr>
                <w:top w:val="none" w:sz="0" w:space="0" w:color="auto"/>
                <w:left w:val="none" w:sz="0" w:space="0" w:color="auto"/>
                <w:bottom w:val="none" w:sz="0" w:space="0" w:color="auto"/>
                <w:right w:val="none" w:sz="0" w:space="0" w:color="auto"/>
              </w:divBdr>
            </w:div>
          </w:divsChild>
        </w:div>
        <w:div w:id="1374695428">
          <w:marLeft w:val="-225"/>
          <w:marRight w:val="-225"/>
          <w:marTop w:val="0"/>
          <w:marBottom w:val="0"/>
          <w:divBdr>
            <w:top w:val="none" w:sz="0" w:space="0" w:color="auto"/>
            <w:left w:val="none" w:sz="0" w:space="0" w:color="auto"/>
            <w:bottom w:val="none" w:sz="0" w:space="0" w:color="auto"/>
            <w:right w:val="none" w:sz="0" w:space="0" w:color="auto"/>
          </w:divBdr>
          <w:divsChild>
            <w:div w:id="464547194">
              <w:marLeft w:val="0"/>
              <w:marRight w:val="240"/>
              <w:marTop w:val="0"/>
              <w:marBottom w:val="0"/>
              <w:divBdr>
                <w:top w:val="none" w:sz="0" w:space="0" w:color="auto"/>
                <w:left w:val="none" w:sz="0" w:space="0" w:color="auto"/>
                <w:bottom w:val="none" w:sz="0" w:space="0" w:color="auto"/>
                <w:right w:val="none" w:sz="0" w:space="0" w:color="auto"/>
              </w:divBdr>
            </w:div>
            <w:div w:id="59403901">
              <w:marLeft w:val="0"/>
              <w:marRight w:val="0"/>
              <w:marTop w:val="0"/>
              <w:marBottom w:val="0"/>
              <w:divBdr>
                <w:top w:val="none" w:sz="0" w:space="0" w:color="auto"/>
                <w:left w:val="none" w:sz="0" w:space="0" w:color="auto"/>
                <w:bottom w:val="none" w:sz="0" w:space="0" w:color="auto"/>
                <w:right w:val="none" w:sz="0" w:space="0" w:color="auto"/>
              </w:divBdr>
            </w:div>
          </w:divsChild>
        </w:div>
        <w:div w:id="815923703">
          <w:marLeft w:val="-225"/>
          <w:marRight w:val="-225"/>
          <w:marTop w:val="0"/>
          <w:marBottom w:val="0"/>
          <w:divBdr>
            <w:top w:val="none" w:sz="0" w:space="0" w:color="auto"/>
            <w:left w:val="none" w:sz="0" w:space="0" w:color="auto"/>
            <w:bottom w:val="none" w:sz="0" w:space="0" w:color="auto"/>
            <w:right w:val="none" w:sz="0" w:space="0" w:color="auto"/>
          </w:divBdr>
          <w:divsChild>
            <w:div w:id="417990104">
              <w:marLeft w:val="0"/>
              <w:marRight w:val="240"/>
              <w:marTop w:val="0"/>
              <w:marBottom w:val="0"/>
              <w:divBdr>
                <w:top w:val="none" w:sz="0" w:space="0" w:color="auto"/>
                <w:left w:val="none" w:sz="0" w:space="0" w:color="auto"/>
                <w:bottom w:val="none" w:sz="0" w:space="0" w:color="auto"/>
                <w:right w:val="none" w:sz="0" w:space="0" w:color="auto"/>
              </w:divBdr>
            </w:div>
            <w:div w:id="1247575934">
              <w:marLeft w:val="0"/>
              <w:marRight w:val="0"/>
              <w:marTop w:val="0"/>
              <w:marBottom w:val="0"/>
              <w:divBdr>
                <w:top w:val="none" w:sz="0" w:space="0" w:color="auto"/>
                <w:left w:val="none" w:sz="0" w:space="0" w:color="auto"/>
                <w:bottom w:val="none" w:sz="0" w:space="0" w:color="auto"/>
                <w:right w:val="none" w:sz="0" w:space="0" w:color="auto"/>
              </w:divBdr>
            </w:div>
          </w:divsChild>
        </w:div>
        <w:div w:id="160512551">
          <w:marLeft w:val="-225"/>
          <w:marRight w:val="-225"/>
          <w:marTop w:val="0"/>
          <w:marBottom w:val="0"/>
          <w:divBdr>
            <w:top w:val="none" w:sz="0" w:space="0" w:color="auto"/>
            <w:left w:val="none" w:sz="0" w:space="0" w:color="auto"/>
            <w:bottom w:val="none" w:sz="0" w:space="0" w:color="auto"/>
            <w:right w:val="none" w:sz="0" w:space="0" w:color="auto"/>
          </w:divBdr>
          <w:divsChild>
            <w:div w:id="1991445786">
              <w:marLeft w:val="0"/>
              <w:marRight w:val="240"/>
              <w:marTop w:val="0"/>
              <w:marBottom w:val="0"/>
              <w:divBdr>
                <w:top w:val="none" w:sz="0" w:space="0" w:color="auto"/>
                <w:left w:val="none" w:sz="0" w:space="0" w:color="auto"/>
                <w:bottom w:val="none" w:sz="0" w:space="0" w:color="auto"/>
                <w:right w:val="none" w:sz="0" w:space="0" w:color="auto"/>
              </w:divBdr>
            </w:div>
            <w:div w:id="534931887">
              <w:marLeft w:val="0"/>
              <w:marRight w:val="0"/>
              <w:marTop w:val="0"/>
              <w:marBottom w:val="0"/>
              <w:divBdr>
                <w:top w:val="none" w:sz="0" w:space="0" w:color="auto"/>
                <w:left w:val="none" w:sz="0" w:space="0" w:color="auto"/>
                <w:bottom w:val="none" w:sz="0" w:space="0" w:color="auto"/>
                <w:right w:val="none" w:sz="0" w:space="0" w:color="auto"/>
              </w:divBdr>
            </w:div>
          </w:divsChild>
        </w:div>
        <w:div w:id="444009188">
          <w:marLeft w:val="-225"/>
          <w:marRight w:val="-225"/>
          <w:marTop w:val="0"/>
          <w:marBottom w:val="0"/>
          <w:divBdr>
            <w:top w:val="none" w:sz="0" w:space="0" w:color="auto"/>
            <w:left w:val="none" w:sz="0" w:space="0" w:color="auto"/>
            <w:bottom w:val="none" w:sz="0" w:space="0" w:color="auto"/>
            <w:right w:val="none" w:sz="0" w:space="0" w:color="auto"/>
          </w:divBdr>
          <w:divsChild>
            <w:div w:id="2017535963">
              <w:marLeft w:val="0"/>
              <w:marRight w:val="240"/>
              <w:marTop w:val="0"/>
              <w:marBottom w:val="0"/>
              <w:divBdr>
                <w:top w:val="none" w:sz="0" w:space="0" w:color="auto"/>
                <w:left w:val="none" w:sz="0" w:space="0" w:color="auto"/>
                <w:bottom w:val="none" w:sz="0" w:space="0" w:color="auto"/>
                <w:right w:val="none" w:sz="0" w:space="0" w:color="auto"/>
              </w:divBdr>
            </w:div>
            <w:div w:id="208340433">
              <w:marLeft w:val="0"/>
              <w:marRight w:val="0"/>
              <w:marTop w:val="0"/>
              <w:marBottom w:val="0"/>
              <w:divBdr>
                <w:top w:val="none" w:sz="0" w:space="0" w:color="auto"/>
                <w:left w:val="none" w:sz="0" w:space="0" w:color="auto"/>
                <w:bottom w:val="none" w:sz="0" w:space="0" w:color="auto"/>
                <w:right w:val="none" w:sz="0" w:space="0" w:color="auto"/>
              </w:divBdr>
            </w:div>
          </w:divsChild>
        </w:div>
        <w:div w:id="471598304">
          <w:marLeft w:val="-225"/>
          <w:marRight w:val="-225"/>
          <w:marTop w:val="0"/>
          <w:marBottom w:val="0"/>
          <w:divBdr>
            <w:top w:val="none" w:sz="0" w:space="0" w:color="auto"/>
            <w:left w:val="none" w:sz="0" w:space="0" w:color="auto"/>
            <w:bottom w:val="none" w:sz="0" w:space="0" w:color="auto"/>
            <w:right w:val="none" w:sz="0" w:space="0" w:color="auto"/>
          </w:divBdr>
          <w:divsChild>
            <w:div w:id="1298224682">
              <w:marLeft w:val="0"/>
              <w:marRight w:val="240"/>
              <w:marTop w:val="0"/>
              <w:marBottom w:val="0"/>
              <w:divBdr>
                <w:top w:val="none" w:sz="0" w:space="0" w:color="auto"/>
                <w:left w:val="none" w:sz="0" w:space="0" w:color="auto"/>
                <w:bottom w:val="none" w:sz="0" w:space="0" w:color="auto"/>
                <w:right w:val="none" w:sz="0" w:space="0" w:color="auto"/>
              </w:divBdr>
            </w:div>
            <w:div w:id="902719809">
              <w:marLeft w:val="0"/>
              <w:marRight w:val="0"/>
              <w:marTop w:val="0"/>
              <w:marBottom w:val="0"/>
              <w:divBdr>
                <w:top w:val="none" w:sz="0" w:space="0" w:color="auto"/>
                <w:left w:val="none" w:sz="0" w:space="0" w:color="auto"/>
                <w:bottom w:val="none" w:sz="0" w:space="0" w:color="auto"/>
                <w:right w:val="none" w:sz="0" w:space="0" w:color="auto"/>
              </w:divBdr>
            </w:div>
          </w:divsChild>
        </w:div>
        <w:div w:id="1764179316">
          <w:marLeft w:val="-225"/>
          <w:marRight w:val="-225"/>
          <w:marTop w:val="0"/>
          <w:marBottom w:val="0"/>
          <w:divBdr>
            <w:top w:val="none" w:sz="0" w:space="0" w:color="auto"/>
            <w:left w:val="none" w:sz="0" w:space="0" w:color="auto"/>
            <w:bottom w:val="none" w:sz="0" w:space="0" w:color="auto"/>
            <w:right w:val="none" w:sz="0" w:space="0" w:color="auto"/>
          </w:divBdr>
          <w:divsChild>
            <w:div w:id="177931225">
              <w:marLeft w:val="0"/>
              <w:marRight w:val="240"/>
              <w:marTop w:val="0"/>
              <w:marBottom w:val="0"/>
              <w:divBdr>
                <w:top w:val="none" w:sz="0" w:space="0" w:color="auto"/>
                <w:left w:val="none" w:sz="0" w:space="0" w:color="auto"/>
                <w:bottom w:val="none" w:sz="0" w:space="0" w:color="auto"/>
                <w:right w:val="none" w:sz="0" w:space="0" w:color="auto"/>
              </w:divBdr>
            </w:div>
            <w:div w:id="895550443">
              <w:marLeft w:val="0"/>
              <w:marRight w:val="0"/>
              <w:marTop w:val="0"/>
              <w:marBottom w:val="0"/>
              <w:divBdr>
                <w:top w:val="none" w:sz="0" w:space="0" w:color="auto"/>
                <w:left w:val="none" w:sz="0" w:space="0" w:color="auto"/>
                <w:bottom w:val="none" w:sz="0" w:space="0" w:color="auto"/>
                <w:right w:val="none" w:sz="0" w:space="0" w:color="auto"/>
              </w:divBdr>
            </w:div>
          </w:divsChild>
        </w:div>
        <w:div w:id="1514953089">
          <w:marLeft w:val="-225"/>
          <w:marRight w:val="-225"/>
          <w:marTop w:val="0"/>
          <w:marBottom w:val="0"/>
          <w:divBdr>
            <w:top w:val="none" w:sz="0" w:space="0" w:color="auto"/>
            <w:left w:val="none" w:sz="0" w:space="0" w:color="auto"/>
            <w:bottom w:val="none" w:sz="0" w:space="0" w:color="auto"/>
            <w:right w:val="none" w:sz="0" w:space="0" w:color="auto"/>
          </w:divBdr>
          <w:divsChild>
            <w:div w:id="660891802">
              <w:marLeft w:val="0"/>
              <w:marRight w:val="240"/>
              <w:marTop w:val="0"/>
              <w:marBottom w:val="0"/>
              <w:divBdr>
                <w:top w:val="none" w:sz="0" w:space="0" w:color="auto"/>
                <w:left w:val="none" w:sz="0" w:space="0" w:color="auto"/>
                <w:bottom w:val="none" w:sz="0" w:space="0" w:color="auto"/>
                <w:right w:val="none" w:sz="0" w:space="0" w:color="auto"/>
              </w:divBdr>
            </w:div>
            <w:div w:id="339701483">
              <w:marLeft w:val="0"/>
              <w:marRight w:val="0"/>
              <w:marTop w:val="0"/>
              <w:marBottom w:val="0"/>
              <w:divBdr>
                <w:top w:val="none" w:sz="0" w:space="0" w:color="auto"/>
                <w:left w:val="none" w:sz="0" w:space="0" w:color="auto"/>
                <w:bottom w:val="none" w:sz="0" w:space="0" w:color="auto"/>
                <w:right w:val="none" w:sz="0" w:space="0" w:color="auto"/>
              </w:divBdr>
            </w:div>
          </w:divsChild>
        </w:div>
        <w:div w:id="500707652">
          <w:marLeft w:val="-225"/>
          <w:marRight w:val="-225"/>
          <w:marTop w:val="0"/>
          <w:marBottom w:val="0"/>
          <w:divBdr>
            <w:top w:val="none" w:sz="0" w:space="0" w:color="auto"/>
            <w:left w:val="none" w:sz="0" w:space="0" w:color="auto"/>
            <w:bottom w:val="none" w:sz="0" w:space="0" w:color="auto"/>
            <w:right w:val="none" w:sz="0" w:space="0" w:color="auto"/>
          </w:divBdr>
          <w:divsChild>
            <w:div w:id="1073158137">
              <w:marLeft w:val="0"/>
              <w:marRight w:val="240"/>
              <w:marTop w:val="0"/>
              <w:marBottom w:val="0"/>
              <w:divBdr>
                <w:top w:val="none" w:sz="0" w:space="0" w:color="auto"/>
                <w:left w:val="none" w:sz="0" w:space="0" w:color="auto"/>
                <w:bottom w:val="none" w:sz="0" w:space="0" w:color="auto"/>
                <w:right w:val="none" w:sz="0" w:space="0" w:color="auto"/>
              </w:divBdr>
            </w:div>
            <w:div w:id="1070616909">
              <w:marLeft w:val="0"/>
              <w:marRight w:val="0"/>
              <w:marTop w:val="0"/>
              <w:marBottom w:val="0"/>
              <w:divBdr>
                <w:top w:val="none" w:sz="0" w:space="0" w:color="auto"/>
                <w:left w:val="none" w:sz="0" w:space="0" w:color="auto"/>
                <w:bottom w:val="none" w:sz="0" w:space="0" w:color="auto"/>
                <w:right w:val="none" w:sz="0" w:space="0" w:color="auto"/>
              </w:divBdr>
            </w:div>
          </w:divsChild>
        </w:div>
        <w:div w:id="13771004">
          <w:marLeft w:val="-225"/>
          <w:marRight w:val="-225"/>
          <w:marTop w:val="0"/>
          <w:marBottom w:val="0"/>
          <w:divBdr>
            <w:top w:val="none" w:sz="0" w:space="0" w:color="auto"/>
            <w:left w:val="none" w:sz="0" w:space="0" w:color="auto"/>
            <w:bottom w:val="none" w:sz="0" w:space="0" w:color="auto"/>
            <w:right w:val="none" w:sz="0" w:space="0" w:color="auto"/>
          </w:divBdr>
          <w:divsChild>
            <w:div w:id="108280951">
              <w:marLeft w:val="0"/>
              <w:marRight w:val="240"/>
              <w:marTop w:val="0"/>
              <w:marBottom w:val="0"/>
              <w:divBdr>
                <w:top w:val="none" w:sz="0" w:space="0" w:color="auto"/>
                <w:left w:val="none" w:sz="0" w:space="0" w:color="auto"/>
                <w:bottom w:val="none" w:sz="0" w:space="0" w:color="auto"/>
                <w:right w:val="none" w:sz="0" w:space="0" w:color="auto"/>
              </w:divBdr>
            </w:div>
            <w:div w:id="849678354">
              <w:marLeft w:val="0"/>
              <w:marRight w:val="0"/>
              <w:marTop w:val="0"/>
              <w:marBottom w:val="0"/>
              <w:divBdr>
                <w:top w:val="none" w:sz="0" w:space="0" w:color="auto"/>
                <w:left w:val="none" w:sz="0" w:space="0" w:color="auto"/>
                <w:bottom w:val="none" w:sz="0" w:space="0" w:color="auto"/>
                <w:right w:val="none" w:sz="0" w:space="0" w:color="auto"/>
              </w:divBdr>
            </w:div>
          </w:divsChild>
        </w:div>
        <w:div w:id="1114136763">
          <w:marLeft w:val="-225"/>
          <w:marRight w:val="-225"/>
          <w:marTop w:val="0"/>
          <w:marBottom w:val="0"/>
          <w:divBdr>
            <w:top w:val="none" w:sz="0" w:space="0" w:color="auto"/>
            <w:left w:val="none" w:sz="0" w:space="0" w:color="auto"/>
            <w:bottom w:val="none" w:sz="0" w:space="0" w:color="auto"/>
            <w:right w:val="none" w:sz="0" w:space="0" w:color="auto"/>
          </w:divBdr>
          <w:divsChild>
            <w:div w:id="27611547">
              <w:marLeft w:val="0"/>
              <w:marRight w:val="240"/>
              <w:marTop w:val="0"/>
              <w:marBottom w:val="0"/>
              <w:divBdr>
                <w:top w:val="none" w:sz="0" w:space="0" w:color="auto"/>
                <w:left w:val="none" w:sz="0" w:space="0" w:color="auto"/>
                <w:bottom w:val="none" w:sz="0" w:space="0" w:color="auto"/>
                <w:right w:val="none" w:sz="0" w:space="0" w:color="auto"/>
              </w:divBdr>
            </w:div>
            <w:div w:id="1006591168">
              <w:marLeft w:val="0"/>
              <w:marRight w:val="0"/>
              <w:marTop w:val="0"/>
              <w:marBottom w:val="0"/>
              <w:divBdr>
                <w:top w:val="none" w:sz="0" w:space="0" w:color="auto"/>
                <w:left w:val="none" w:sz="0" w:space="0" w:color="auto"/>
                <w:bottom w:val="none" w:sz="0" w:space="0" w:color="auto"/>
                <w:right w:val="none" w:sz="0" w:space="0" w:color="auto"/>
              </w:divBdr>
            </w:div>
          </w:divsChild>
        </w:div>
        <w:div w:id="1003584305">
          <w:marLeft w:val="-225"/>
          <w:marRight w:val="-225"/>
          <w:marTop w:val="0"/>
          <w:marBottom w:val="0"/>
          <w:divBdr>
            <w:top w:val="none" w:sz="0" w:space="0" w:color="auto"/>
            <w:left w:val="none" w:sz="0" w:space="0" w:color="auto"/>
            <w:bottom w:val="none" w:sz="0" w:space="0" w:color="auto"/>
            <w:right w:val="none" w:sz="0" w:space="0" w:color="auto"/>
          </w:divBdr>
          <w:divsChild>
            <w:div w:id="56056884">
              <w:marLeft w:val="0"/>
              <w:marRight w:val="240"/>
              <w:marTop w:val="0"/>
              <w:marBottom w:val="0"/>
              <w:divBdr>
                <w:top w:val="none" w:sz="0" w:space="0" w:color="auto"/>
                <w:left w:val="none" w:sz="0" w:space="0" w:color="auto"/>
                <w:bottom w:val="none" w:sz="0" w:space="0" w:color="auto"/>
                <w:right w:val="none" w:sz="0" w:space="0" w:color="auto"/>
              </w:divBdr>
            </w:div>
            <w:div w:id="1454128521">
              <w:marLeft w:val="0"/>
              <w:marRight w:val="0"/>
              <w:marTop w:val="0"/>
              <w:marBottom w:val="0"/>
              <w:divBdr>
                <w:top w:val="none" w:sz="0" w:space="0" w:color="auto"/>
                <w:left w:val="none" w:sz="0" w:space="0" w:color="auto"/>
                <w:bottom w:val="none" w:sz="0" w:space="0" w:color="auto"/>
                <w:right w:val="none" w:sz="0" w:space="0" w:color="auto"/>
              </w:divBdr>
            </w:div>
          </w:divsChild>
        </w:div>
        <w:div w:id="129516051">
          <w:marLeft w:val="-225"/>
          <w:marRight w:val="-225"/>
          <w:marTop w:val="0"/>
          <w:marBottom w:val="0"/>
          <w:divBdr>
            <w:top w:val="none" w:sz="0" w:space="0" w:color="auto"/>
            <w:left w:val="none" w:sz="0" w:space="0" w:color="auto"/>
            <w:bottom w:val="none" w:sz="0" w:space="0" w:color="auto"/>
            <w:right w:val="none" w:sz="0" w:space="0" w:color="auto"/>
          </w:divBdr>
          <w:divsChild>
            <w:div w:id="1122185087">
              <w:marLeft w:val="0"/>
              <w:marRight w:val="240"/>
              <w:marTop w:val="0"/>
              <w:marBottom w:val="0"/>
              <w:divBdr>
                <w:top w:val="none" w:sz="0" w:space="0" w:color="auto"/>
                <w:left w:val="none" w:sz="0" w:space="0" w:color="auto"/>
                <w:bottom w:val="none" w:sz="0" w:space="0" w:color="auto"/>
                <w:right w:val="none" w:sz="0" w:space="0" w:color="auto"/>
              </w:divBdr>
            </w:div>
            <w:div w:id="833034879">
              <w:marLeft w:val="0"/>
              <w:marRight w:val="0"/>
              <w:marTop w:val="0"/>
              <w:marBottom w:val="0"/>
              <w:divBdr>
                <w:top w:val="none" w:sz="0" w:space="0" w:color="auto"/>
                <w:left w:val="none" w:sz="0" w:space="0" w:color="auto"/>
                <w:bottom w:val="none" w:sz="0" w:space="0" w:color="auto"/>
                <w:right w:val="none" w:sz="0" w:space="0" w:color="auto"/>
              </w:divBdr>
            </w:div>
          </w:divsChild>
        </w:div>
        <w:div w:id="881483077">
          <w:marLeft w:val="-225"/>
          <w:marRight w:val="-225"/>
          <w:marTop w:val="0"/>
          <w:marBottom w:val="0"/>
          <w:divBdr>
            <w:top w:val="none" w:sz="0" w:space="0" w:color="auto"/>
            <w:left w:val="none" w:sz="0" w:space="0" w:color="auto"/>
            <w:bottom w:val="none" w:sz="0" w:space="0" w:color="auto"/>
            <w:right w:val="none" w:sz="0" w:space="0" w:color="auto"/>
          </w:divBdr>
          <w:divsChild>
            <w:div w:id="2042045104">
              <w:marLeft w:val="0"/>
              <w:marRight w:val="240"/>
              <w:marTop w:val="0"/>
              <w:marBottom w:val="0"/>
              <w:divBdr>
                <w:top w:val="none" w:sz="0" w:space="0" w:color="auto"/>
                <w:left w:val="none" w:sz="0" w:space="0" w:color="auto"/>
                <w:bottom w:val="none" w:sz="0" w:space="0" w:color="auto"/>
                <w:right w:val="none" w:sz="0" w:space="0" w:color="auto"/>
              </w:divBdr>
            </w:div>
            <w:div w:id="1135828176">
              <w:marLeft w:val="0"/>
              <w:marRight w:val="0"/>
              <w:marTop w:val="0"/>
              <w:marBottom w:val="0"/>
              <w:divBdr>
                <w:top w:val="none" w:sz="0" w:space="0" w:color="auto"/>
                <w:left w:val="none" w:sz="0" w:space="0" w:color="auto"/>
                <w:bottom w:val="none" w:sz="0" w:space="0" w:color="auto"/>
                <w:right w:val="none" w:sz="0" w:space="0" w:color="auto"/>
              </w:divBdr>
            </w:div>
          </w:divsChild>
        </w:div>
        <w:div w:id="779419908">
          <w:marLeft w:val="-225"/>
          <w:marRight w:val="-225"/>
          <w:marTop w:val="0"/>
          <w:marBottom w:val="0"/>
          <w:divBdr>
            <w:top w:val="none" w:sz="0" w:space="0" w:color="auto"/>
            <w:left w:val="none" w:sz="0" w:space="0" w:color="auto"/>
            <w:bottom w:val="none" w:sz="0" w:space="0" w:color="auto"/>
            <w:right w:val="none" w:sz="0" w:space="0" w:color="auto"/>
          </w:divBdr>
          <w:divsChild>
            <w:div w:id="1335261943">
              <w:marLeft w:val="0"/>
              <w:marRight w:val="240"/>
              <w:marTop w:val="0"/>
              <w:marBottom w:val="0"/>
              <w:divBdr>
                <w:top w:val="none" w:sz="0" w:space="0" w:color="auto"/>
                <w:left w:val="none" w:sz="0" w:space="0" w:color="auto"/>
                <w:bottom w:val="none" w:sz="0" w:space="0" w:color="auto"/>
                <w:right w:val="none" w:sz="0" w:space="0" w:color="auto"/>
              </w:divBdr>
            </w:div>
            <w:div w:id="310252350">
              <w:marLeft w:val="0"/>
              <w:marRight w:val="0"/>
              <w:marTop w:val="0"/>
              <w:marBottom w:val="0"/>
              <w:divBdr>
                <w:top w:val="none" w:sz="0" w:space="0" w:color="auto"/>
                <w:left w:val="none" w:sz="0" w:space="0" w:color="auto"/>
                <w:bottom w:val="none" w:sz="0" w:space="0" w:color="auto"/>
                <w:right w:val="none" w:sz="0" w:space="0" w:color="auto"/>
              </w:divBdr>
            </w:div>
          </w:divsChild>
        </w:div>
        <w:div w:id="444420272">
          <w:marLeft w:val="-225"/>
          <w:marRight w:val="-225"/>
          <w:marTop w:val="0"/>
          <w:marBottom w:val="0"/>
          <w:divBdr>
            <w:top w:val="none" w:sz="0" w:space="0" w:color="auto"/>
            <w:left w:val="none" w:sz="0" w:space="0" w:color="auto"/>
            <w:bottom w:val="none" w:sz="0" w:space="0" w:color="auto"/>
            <w:right w:val="none" w:sz="0" w:space="0" w:color="auto"/>
          </w:divBdr>
          <w:divsChild>
            <w:div w:id="220558529">
              <w:marLeft w:val="0"/>
              <w:marRight w:val="240"/>
              <w:marTop w:val="0"/>
              <w:marBottom w:val="0"/>
              <w:divBdr>
                <w:top w:val="none" w:sz="0" w:space="0" w:color="auto"/>
                <w:left w:val="none" w:sz="0" w:space="0" w:color="auto"/>
                <w:bottom w:val="none" w:sz="0" w:space="0" w:color="auto"/>
                <w:right w:val="none" w:sz="0" w:space="0" w:color="auto"/>
              </w:divBdr>
            </w:div>
            <w:div w:id="879902845">
              <w:marLeft w:val="0"/>
              <w:marRight w:val="0"/>
              <w:marTop w:val="0"/>
              <w:marBottom w:val="0"/>
              <w:divBdr>
                <w:top w:val="none" w:sz="0" w:space="0" w:color="auto"/>
                <w:left w:val="none" w:sz="0" w:space="0" w:color="auto"/>
                <w:bottom w:val="none" w:sz="0" w:space="0" w:color="auto"/>
                <w:right w:val="none" w:sz="0" w:space="0" w:color="auto"/>
              </w:divBdr>
            </w:div>
          </w:divsChild>
        </w:div>
        <w:div w:id="2002350397">
          <w:marLeft w:val="-225"/>
          <w:marRight w:val="-225"/>
          <w:marTop w:val="0"/>
          <w:marBottom w:val="0"/>
          <w:divBdr>
            <w:top w:val="none" w:sz="0" w:space="0" w:color="auto"/>
            <w:left w:val="none" w:sz="0" w:space="0" w:color="auto"/>
            <w:bottom w:val="none" w:sz="0" w:space="0" w:color="auto"/>
            <w:right w:val="none" w:sz="0" w:space="0" w:color="auto"/>
          </w:divBdr>
          <w:divsChild>
            <w:div w:id="259341209">
              <w:marLeft w:val="0"/>
              <w:marRight w:val="240"/>
              <w:marTop w:val="0"/>
              <w:marBottom w:val="0"/>
              <w:divBdr>
                <w:top w:val="none" w:sz="0" w:space="0" w:color="auto"/>
                <w:left w:val="none" w:sz="0" w:space="0" w:color="auto"/>
                <w:bottom w:val="none" w:sz="0" w:space="0" w:color="auto"/>
                <w:right w:val="none" w:sz="0" w:space="0" w:color="auto"/>
              </w:divBdr>
            </w:div>
            <w:div w:id="1706323442">
              <w:marLeft w:val="0"/>
              <w:marRight w:val="0"/>
              <w:marTop w:val="0"/>
              <w:marBottom w:val="0"/>
              <w:divBdr>
                <w:top w:val="none" w:sz="0" w:space="0" w:color="auto"/>
                <w:left w:val="none" w:sz="0" w:space="0" w:color="auto"/>
                <w:bottom w:val="none" w:sz="0" w:space="0" w:color="auto"/>
                <w:right w:val="none" w:sz="0" w:space="0" w:color="auto"/>
              </w:divBdr>
            </w:div>
          </w:divsChild>
        </w:div>
        <w:div w:id="1270817872">
          <w:marLeft w:val="-225"/>
          <w:marRight w:val="-225"/>
          <w:marTop w:val="0"/>
          <w:marBottom w:val="0"/>
          <w:divBdr>
            <w:top w:val="none" w:sz="0" w:space="0" w:color="auto"/>
            <w:left w:val="none" w:sz="0" w:space="0" w:color="auto"/>
            <w:bottom w:val="none" w:sz="0" w:space="0" w:color="auto"/>
            <w:right w:val="none" w:sz="0" w:space="0" w:color="auto"/>
          </w:divBdr>
          <w:divsChild>
            <w:div w:id="1823741130">
              <w:marLeft w:val="0"/>
              <w:marRight w:val="240"/>
              <w:marTop w:val="0"/>
              <w:marBottom w:val="0"/>
              <w:divBdr>
                <w:top w:val="none" w:sz="0" w:space="0" w:color="auto"/>
                <w:left w:val="none" w:sz="0" w:space="0" w:color="auto"/>
                <w:bottom w:val="none" w:sz="0" w:space="0" w:color="auto"/>
                <w:right w:val="none" w:sz="0" w:space="0" w:color="auto"/>
              </w:divBdr>
            </w:div>
            <w:div w:id="584920563">
              <w:marLeft w:val="0"/>
              <w:marRight w:val="0"/>
              <w:marTop w:val="0"/>
              <w:marBottom w:val="0"/>
              <w:divBdr>
                <w:top w:val="none" w:sz="0" w:space="0" w:color="auto"/>
                <w:left w:val="none" w:sz="0" w:space="0" w:color="auto"/>
                <w:bottom w:val="none" w:sz="0" w:space="0" w:color="auto"/>
                <w:right w:val="none" w:sz="0" w:space="0" w:color="auto"/>
              </w:divBdr>
            </w:div>
          </w:divsChild>
        </w:div>
        <w:div w:id="556934579">
          <w:marLeft w:val="-225"/>
          <w:marRight w:val="-225"/>
          <w:marTop w:val="0"/>
          <w:marBottom w:val="0"/>
          <w:divBdr>
            <w:top w:val="none" w:sz="0" w:space="0" w:color="auto"/>
            <w:left w:val="none" w:sz="0" w:space="0" w:color="auto"/>
            <w:bottom w:val="none" w:sz="0" w:space="0" w:color="auto"/>
            <w:right w:val="none" w:sz="0" w:space="0" w:color="auto"/>
          </w:divBdr>
          <w:divsChild>
            <w:div w:id="896823242">
              <w:marLeft w:val="0"/>
              <w:marRight w:val="240"/>
              <w:marTop w:val="0"/>
              <w:marBottom w:val="0"/>
              <w:divBdr>
                <w:top w:val="none" w:sz="0" w:space="0" w:color="auto"/>
                <w:left w:val="none" w:sz="0" w:space="0" w:color="auto"/>
                <w:bottom w:val="none" w:sz="0" w:space="0" w:color="auto"/>
                <w:right w:val="none" w:sz="0" w:space="0" w:color="auto"/>
              </w:divBdr>
            </w:div>
            <w:div w:id="1040931857">
              <w:marLeft w:val="0"/>
              <w:marRight w:val="0"/>
              <w:marTop w:val="0"/>
              <w:marBottom w:val="0"/>
              <w:divBdr>
                <w:top w:val="none" w:sz="0" w:space="0" w:color="auto"/>
                <w:left w:val="none" w:sz="0" w:space="0" w:color="auto"/>
                <w:bottom w:val="none" w:sz="0" w:space="0" w:color="auto"/>
                <w:right w:val="none" w:sz="0" w:space="0" w:color="auto"/>
              </w:divBdr>
            </w:div>
          </w:divsChild>
        </w:div>
        <w:div w:id="401953109">
          <w:marLeft w:val="-225"/>
          <w:marRight w:val="-225"/>
          <w:marTop w:val="0"/>
          <w:marBottom w:val="0"/>
          <w:divBdr>
            <w:top w:val="none" w:sz="0" w:space="0" w:color="auto"/>
            <w:left w:val="none" w:sz="0" w:space="0" w:color="auto"/>
            <w:bottom w:val="none" w:sz="0" w:space="0" w:color="auto"/>
            <w:right w:val="none" w:sz="0" w:space="0" w:color="auto"/>
          </w:divBdr>
          <w:divsChild>
            <w:div w:id="1197422839">
              <w:marLeft w:val="0"/>
              <w:marRight w:val="240"/>
              <w:marTop w:val="0"/>
              <w:marBottom w:val="0"/>
              <w:divBdr>
                <w:top w:val="none" w:sz="0" w:space="0" w:color="auto"/>
                <w:left w:val="none" w:sz="0" w:space="0" w:color="auto"/>
                <w:bottom w:val="none" w:sz="0" w:space="0" w:color="auto"/>
                <w:right w:val="none" w:sz="0" w:space="0" w:color="auto"/>
              </w:divBdr>
            </w:div>
            <w:div w:id="20220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1A4A-E212-4408-8A56-D88C12DF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0207王力恆</dc:creator>
  <cp:lastModifiedBy>文書科 黃薇臻</cp:lastModifiedBy>
  <cp:revision>2</cp:revision>
  <cp:lastPrinted>2019-12-02T09:12:00Z</cp:lastPrinted>
  <dcterms:created xsi:type="dcterms:W3CDTF">2019-12-02T09:12:00Z</dcterms:created>
  <dcterms:modified xsi:type="dcterms:W3CDTF">2019-12-02T09:12:00Z</dcterms:modified>
</cp:coreProperties>
</file>